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5D7A50" w:rsidRPr="005D7A50" w14:paraId="1C3FF3BE" w14:textId="77777777">
        <w:trPr>
          <w:jc w:val="center"/>
        </w:trPr>
        <w:tc>
          <w:tcPr>
            <w:tcW w:w="0" w:type="auto"/>
            <w:shd w:val="clear" w:color="auto" w:fill="FFFFFF"/>
            <w:vAlign w:val="center"/>
            <w:hideMark/>
          </w:tcPr>
          <w:p w14:paraId="3E7960F4" w14:textId="77777777" w:rsidR="005D7A50" w:rsidRPr="005D7A50" w:rsidRDefault="005D7A50" w:rsidP="005D7A50">
            <w:r w:rsidRPr="005D7A50">
              <w:rPr>
                <w:b/>
                <w:bCs/>
              </w:rPr>
              <w:t>CERTIFIED TRUE COPY OF THE ORDINARY RESOLUTION PASSED IN (NUMBER OF METING) GENERAL MEETING OF THE MEMBERS OF (NAME OF COMPANY) HELD AT THE REGISTERED OFFICE OF THE COMPANY AT (ADDRESS) ON (DAY AND DATE) AT (TIME)</w:t>
            </w:r>
          </w:p>
          <w:p w14:paraId="518952F2" w14:textId="77777777" w:rsidR="005D7A50" w:rsidRPr="005D7A50" w:rsidRDefault="005D7A50" w:rsidP="005D7A50">
            <w:r w:rsidRPr="005D7A50">
              <w:pict w14:anchorId="3D5D46FE">
                <v:rect id="_x0000_i1031" style="width:0;height:0" o:hralign="center" o:hrstd="t" o:hr="t" fillcolor="#a0a0a0" stroked="f"/>
              </w:pict>
            </w:r>
          </w:p>
        </w:tc>
      </w:tr>
      <w:tr w:rsidR="005D7A50" w:rsidRPr="005D7A50" w14:paraId="332F0B7A" w14:textId="77777777">
        <w:trPr>
          <w:jc w:val="center"/>
        </w:trPr>
        <w:tc>
          <w:tcPr>
            <w:tcW w:w="0" w:type="auto"/>
            <w:shd w:val="clear" w:color="auto" w:fill="FFFFFF"/>
            <w:vAlign w:val="center"/>
            <w:hideMark/>
          </w:tcPr>
          <w:p w14:paraId="5C769417" w14:textId="77777777" w:rsidR="005D7A50" w:rsidRPr="005D7A50" w:rsidRDefault="005D7A50" w:rsidP="005D7A50">
            <w:r w:rsidRPr="005D7A50">
              <w:t>"</w:t>
            </w:r>
            <w:r w:rsidRPr="005D7A50">
              <w:rPr>
                <w:b/>
                <w:bCs/>
              </w:rPr>
              <w:t>RESOLVED THAT</w:t>
            </w:r>
            <w:r w:rsidRPr="005D7A50">
              <w:t> pursuant to the provisions of Sections 149,150, 152 and any other applicable provisions of the Companies Act, 2013 and the rules made thereunder read with Schedule IV to the Companies Act, 2013, Mr. (name of director) (DIN...), Director of the company who was appointed by the Board as an Additional Director and in respect of whom the company has received a notice in writing as required under section 160 along with the requisite amount of deposits and has given declaration that he fulfills the criteria for the Independent Director, from a member proposing his candidature for the office of Director, be and is hereby appointed as an Independent Director of the company to hold office for five consecutive years for a term up to 31st March (year), not liable to retire by rotation."</w:t>
            </w:r>
          </w:p>
          <w:p w14:paraId="4C1C2EEA" w14:textId="77777777" w:rsidR="005D7A50" w:rsidRPr="005D7A50" w:rsidRDefault="005D7A50" w:rsidP="005D7A50">
            <w:r w:rsidRPr="005D7A50">
              <w:rPr>
                <w:b/>
                <w:bCs/>
              </w:rPr>
              <w:t>Explanatory Statement </w:t>
            </w:r>
          </w:p>
          <w:p w14:paraId="7040AACF" w14:textId="77777777" w:rsidR="005D7A50" w:rsidRPr="005D7A50" w:rsidRDefault="005D7A50" w:rsidP="005D7A50">
            <w:r w:rsidRPr="005D7A50">
              <w:t xml:space="preserve">Mr. (name of director) (DIN...) aged about ...years is a </w:t>
            </w:r>
            <w:proofErr w:type="spellStart"/>
            <w:proofErr w:type="gramStart"/>
            <w:r w:rsidRPr="005D7A50">
              <w:t>Non Executive</w:t>
            </w:r>
            <w:proofErr w:type="spellEnd"/>
            <w:proofErr w:type="gramEnd"/>
            <w:r w:rsidRPr="005D7A50">
              <w:t xml:space="preserve"> Independent Director of the company. He joined the Board of Directors of the company in (date) as an additional director in the category of Independent Director. Mr. (name of director) is Chairman of the Nomination and </w:t>
            </w:r>
            <w:proofErr w:type="gramStart"/>
            <w:r w:rsidRPr="005D7A50">
              <w:t>Remuneration  Committee</w:t>
            </w:r>
            <w:proofErr w:type="gramEnd"/>
            <w:r w:rsidRPr="005D7A50">
              <w:t> and a member of the Audit Committee and Corporate Governance and Social Responsibility Committee, of the Board of Directors of the company.</w:t>
            </w:r>
          </w:p>
          <w:p w14:paraId="7BE5C54D" w14:textId="77777777" w:rsidR="005D7A50" w:rsidRPr="005D7A50" w:rsidRDefault="005D7A50" w:rsidP="005D7A50">
            <w:r w:rsidRPr="005D7A50">
              <w:t xml:space="preserve">Mr. (name of director) is not a </w:t>
            </w:r>
            <w:proofErr w:type="gramStart"/>
            <w:r w:rsidRPr="005D7A50">
              <w:t>Director</w:t>
            </w:r>
            <w:proofErr w:type="gramEnd"/>
            <w:r w:rsidRPr="005D7A50">
              <w:t xml:space="preserve"> in any other company in India. He does not hold by himself or for any other person on a beneficial basis, any shares in the company.</w:t>
            </w:r>
          </w:p>
          <w:p w14:paraId="38CF0FC9" w14:textId="77777777" w:rsidR="005D7A50" w:rsidRPr="005D7A50" w:rsidRDefault="005D7A50" w:rsidP="005D7A50">
            <w:r w:rsidRPr="005D7A50">
              <w:t xml:space="preserve"> Mr. (name of director) is eligible to hold his officer till the date of the ensuing Annual General Meeting under the applicable provisions of the Companies Act, 2013. In terms of the section 149 and any other applicable provisions of the Companies Act, 2013, Mr. (name of </w:t>
            </w:r>
            <w:proofErr w:type="spellStart"/>
            <w:r w:rsidRPr="005D7A50">
              <w:t>direcor</w:t>
            </w:r>
            <w:proofErr w:type="spellEnd"/>
            <w:r w:rsidRPr="005D7A50">
              <w:t xml:space="preserve">) being eligible and offering himself for appointment, is proposed to be appointed as an Independent Director for five consecutive years for a term </w:t>
            </w:r>
            <w:proofErr w:type="spellStart"/>
            <w:r w:rsidRPr="005D7A50">
              <w:t>upto</w:t>
            </w:r>
            <w:proofErr w:type="spellEnd"/>
            <w:r w:rsidRPr="005D7A50">
              <w:t xml:space="preserve"> 31st March (year). A notice has been received from a member proposing Mr. (name of director) as a candidate for the office of Director of the company. </w:t>
            </w:r>
          </w:p>
          <w:p w14:paraId="7A9D72C0" w14:textId="77777777" w:rsidR="005D7A50" w:rsidRPr="005D7A50" w:rsidRDefault="005D7A50" w:rsidP="005D7A50">
            <w:r w:rsidRPr="005D7A50">
              <w:t xml:space="preserve">The company has obtained a declaration for his independency from Mr. (name of director) and in the opinion of the Board, Mr. (name of director) fulfils the conditions specified in the Companies Act, 2013 and rules made thereunder for his appointment as an Independent Director of the company and is independent of the management. Copy of the draft letter for appointment of Mr. (name of director) as an Independent Director setting out the terms and </w:t>
            </w:r>
            <w:r w:rsidRPr="005D7A50">
              <w:lastRenderedPageBreak/>
              <w:t xml:space="preserve">conditions would be available for inspection without any fee by the members at the registered office of the company during normal business hours on any working day, excluding </w:t>
            </w:r>
            <w:proofErr w:type="spellStart"/>
            <w:r w:rsidRPr="005D7A50">
              <w:t>saturday</w:t>
            </w:r>
            <w:proofErr w:type="spellEnd"/>
            <w:r w:rsidRPr="005D7A50">
              <w:t>. </w:t>
            </w:r>
          </w:p>
          <w:p w14:paraId="05481CB3" w14:textId="77777777" w:rsidR="005D7A50" w:rsidRPr="005D7A50" w:rsidRDefault="005D7A50" w:rsidP="005D7A50">
            <w:r w:rsidRPr="005D7A50">
              <w:t xml:space="preserve">The board considers that his continued association would be of immense benefit to the company and it is desirable to continue to avail services of </w:t>
            </w:r>
            <w:proofErr w:type="gramStart"/>
            <w:r w:rsidRPr="005D7A50">
              <w:t>Mr.(</w:t>
            </w:r>
            <w:proofErr w:type="gramEnd"/>
            <w:r w:rsidRPr="005D7A50">
              <w:t xml:space="preserve">name of director) as an Independent Director. Accordingly, the Board considered that he fulfills the </w:t>
            </w:r>
            <w:proofErr w:type="spellStart"/>
            <w:r w:rsidRPr="005D7A50">
              <w:t>conditios</w:t>
            </w:r>
            <w:proofErr w:type="spellEnd"/>
            <w:r w:rsidRPr="005D7A50">
              <w:t xml:space="preserve"> of the Independency as specified under the Companies Act, 2013 as well as under the SEBI (LODR) Regulations, 2015 and recommends the resolution in relation to appointment of Mr. (name of </w:t>
            </w:r>
            <w:proofErr w:type="gramStart"/>
            <w:r w:rsidRPr="005D7A50">
              <w:t>director)  as</w:t>
            </w:r>
            <w:proofErr w:type="gramEnd"/>
            <w:r w:rsidRPr="005D7A50">
              <w:t xml:space="preserve"> an Independent Director, for the approval by the shareholders of the company as the Item no.... of the Notice. </w:t>
            </w:r>
          </w:p>
          <w:p w14:paraId="3A81B6B3" w14:textId="77777777" w:rsidR="005D7A50" w:rsidRPr="005D7A50" w:rsidRDefault="005D7A50" w:rsidP="005D7A50">
            <w:r w:rsidRPr="005D7A50">
              <w:t>Except Mr. (name of director), being an appointee, none of the Directors and KMP of the company and their relatives is concerned or interested, financial or otherwise, in the resolution set out at Item no.... This explanatory statement may also be regarded as a disclosure under Regulation 26(5) of the SEBI Listing Regulations with the stock exchange.</w:t>
            </w:r>
          </w:p>
          <w:p w14:paraId="1D4AC94C" w14:textId="77777777" w:rsidR="005D7A50" w:rsidRPr="005D7A50" w:rsidRDefault="005D7A50" w:rsidP="005D7A50">
            <w:r w:rsidRPr="005D7A50">
              <w:t> </w:t>
            </w:r>
          </w:p>
          <w:p w14:paraId="59191B09" w14:textId="77777777" w:rsidR="005D7A50" w:rsidRPr="005D7A50" w:rsidRDefault="005D7A50" w:rsidP="005D7A50">
            <w:r w:rsidRPr="005D7A50">
              <w:t> </w:t>
            </w:r>
          </w:p>
        </w:tc>
      </w:tr>
    </w:tbl>
    <w:p w14:paraId="42E8FE4C"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50"/>
    <w:rsid w:val="00031CAE"/>
    <w:rsid w:val="00447B58"/>
    <w:rsid w:val="004A17F5"/>
    <w:rsid w:val="005237F3"/>
    <w:rsid w:val="005D7A50"/>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7B39"/>
  <w15:chartTrackingRefBased/>
  <w15:docId w15:val="{957CABBD-69AF-4B99-82F0-E409D959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7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7A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7A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7A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7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A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7A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7A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7A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7A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7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A50"/>
    <w:rPr>
      <w:rFonts w:eastAsiaTheme="majorEastAsia" w:cstheme="majorBidi"/>
      <w:color w:val="272727" w:themeColor="text1" w:themeTint="D8"/>
    </w:rPr>
  </w:style>
  <w:style w:type="paragraph" w:styleId="Title">
    <w:name w:val="Title"/>
    <w:basedOn w:val="Normal"/>
    <w:next w:val="Normal"/>
    <w:link w:val="TitleChar"/>
    <w:uiPriority w:val="10"/>
    <w:qFormat/>
    <w:rsid w:val="005D7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A50"/>
    <w:pPr>
      <w:spacing w:before="160"/>
      <w:jc w:val="center"/>
    </w:pPr>
    <w:rPr>
      <w:i/>
      <w:iCs/>
      <w:color w:val="404040" w:themeColor="text1" w:themeTint="BF"/>
    </w:rPr>
  </w:style>
  <w:style w:type="character" w:customStyle="1" w:styleId="QuoteChar">
    <w:name w:val="Quote Char"/>
    <w:basedOn w:val="DefaultParagraphFont"/>
    <w:link w:val="Quote"/>
    <w:uiPriority w:val="29"/>
    <w:rsid w:val="005D7A50"/>
    <w:rPr>
      <w:i/>
      <w:iCs/>
      <w:color w:val="404040" w:themeColor="text1" w:themeTint="BF"/>
    </w:rPr>
  </w:style>
  <w:style w:type="paragraph" w:styleId="ListParagraph">
    <w:name w:val="List Paragraph"/>
    <w:basedOn w:val="Normal"/>
    <w:uiPriority w:val="34"/>
    <w:qFormat/>
    <w:rsid w:val="005D7A50"/>
    <w:pPr>
      <w:ind w:left="720"/>
      <w:contextualSpacing/>
    </w:pPr>
  </w:style>
  <w:style w:type="character" w:styleId="IntenseEmphasis">
    <w:name w:val="Intense Emphasis"/>
    <w:basedOn w:val="DefaultParagraphFont"/>
    <w:uiPriority w:val="21"/>
    <w:qFormat/>
    <w:rsid w:val="005D7A50"/>
    <w:rPr>
      <w:i/>
      <w:iCs/>
      <w:color w:val="2F5496" w:themeColor="accent1" w:themeShade="BF"/>
    </w:rPr>
  </w:style>
  <w:style w:type="paragraph" w:styleId="IntenseQuote">
    <w:name w:val="Intense Quote"/>
    <w:basedOn w:val="Normal"/>
    <w:next w:val="Normal"/>
    <w:link w:val="IntenseQuoteChar"/>
    <w:uiPriority w:val="30"/>
    <w:qFormat/>
    <w:rsid w:val="005D7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7A50"/>
    <w:rPr>
      <w:i/>
      <w:iCs/>
      <w:color w:val="2F5496" w:themeColor="accent1" w:themeShade="BF"/>
    </w:rPr>
  </w:style>
  <w:style w:type="character" w:styleId="IntenseReference">
    <w:name w:val="Intense Reference"/>
    <w:basedOn w:val="DefaultParagraphFont"/>
    <w:uiPriority w:val="32"/>
    <w:qFormat/>
    <w:rsid w:val="005D7A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2025-11-03T07:02:00Z</dcterms:created>
  <dcterms:modified xsi:type="dcterms:W3CDTF">2025-11-03T07:04:00Z</dcterms:modified>
</cp:coreProperties>
</file>