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46" w:rsidRPr="004105A5" w:rsidRDefault="004105A5" w:rsidP="00BC7931">
      <w:pPr>
        <w:pStyle w:val="Title"/>
        <w:spacing w:line="360" w:lineRule="auto"/>
        <w:rPr>
          <w:rFonts w:ascii="Times New Roman" w:hAnsi="Times New Roman"/>
          <w:sz w:val="28"/>
          <w:szCs w:val="28"/>
          <w:lang w:bidi="my-MM"/>
        </w:rPr>
      </w:pPr>
      <w:r>
        <w:rPr>
          <w:rFonts w:ascii="Times New Roman" w:hAnsi="Times New Roman"/>
          <w:sz w:val="28"/>
          <w:szCs w:val="28"/>
          <w:lang w:bidi="my-MM"/>
        </w:rPr>
        <w:t>LIMITED LIABILITY PARTNERSHIP</w:t>
      </w:r>
      <w:r w:rsidR="007C6420">
        <w:rPr>
          <w:rFonts w:ascii="Times New Roman" w:hAnsi="Times New Roman"/>
          <w:sz w:val="28"/>
          <w:szCs w:val="28"/>
          <w:lang w:bidi="my-MM"/>
        </w:rPr>
        <w:t xml:space="preserve"> </w:t>
      </w:r>
      <w:r w:rsidR="00526746" w:rsidRPr="004105A5">
        <w:rPr>
          <w:rFonts w:ascii="Times New Roman" w:hAnsi="Times New Roman"/>
          <w:sz w:val="28"/>
          <w:szCs w:val="28"/>
          <w:lang w:bidi="my-MM"/>
        </w:rPr>
        <w:t>AGREEMENT</w:t>
      </w:r>
    </w:p>
    <w:p w:rsidR="00526746" w:rsidRPr="002E2717" w:rsidRDefault="002E2717" w:rsidP="0023731C">
      <w:pPr>
        <w:spacing w:after="0" w:line="360" w:lineRule="auto"/>
        <w:jc w:val="center"/>
        <w:outlineLvl w:val="0"/>
        <w:rPr>
          <w:rFonts w:ascii="Times New Roman" w:hAnsi="Times New Roman"/>
          <w:b/>
          <w:bCs/>
          <w:color w:val="000000"/>
          <w:kern w:val="36"/>
          <w:sz w:val="20"/>
          <w:szCs w:val="20"/>
        </w:rPr>
      </w:pPr>
      <w:r>
        <w:rPr>
          <w:rFonts w:ascii="Times New Roman" w:hAnsi="Times New Roman"/>
          <w:b/>
          <w:bCs/>
          <w:color w:val="000000"/>
          <w:kern w:val="36"/>
          <w:sz w:val="20"/>
          <w:szCs w:val="20"/>
        </w:rPr>
        <w:t xml:space="preserve"> </w:t>
      </w:r>
      <w:r w:rsidR="00526746" w:rsidRPr="002E2717">
        <w:rPr>
          <w:rFonts w:ascii="Times New Roman" w:hAnsi="Times New Roman"/>
          <w:b/>
          <w:bCs/>
          <w:color w:val="000000"/>
          <w:kern w:val="36"/>
          <w:sz w:val="20"/>
          <w:szCs w:val="20"/>
        </w:rPr>
        <w:t>(As per Section 23(4) of LLP Act, 2008)</w:t>
      </w:r>
    </w:p>
    <w:p w:rsidR="00526746" w:rsidRPr="004105A5" w:rsidRDefault="00526746" w:rsidP="0023731C">
      <w:pPr>
        <w:spacing w:after="0" w:line="360" w:lineRule="auto"/>
        <w:jc w:val="both"/>
        <w:rPr>
          <w:rFonts w:ascii="Times New Roman" w:hAnsi="Times New Roman"/>
          <w:b/>
          <w:bCs/>
          <w:sz w:val="24"/>
          <w:szCs w:val="24"/>
          <w:lang w:bidi="my-MM"/>
        </w:rPr>
      </w:pPr>
    </w:p>
    <w:p w:rsidR="00526746" w:rsidRDefault="00526746" w:rsidP="0023731C">
      <w:pPr>
        <w:spacing w:after="0" w:line="360" w:lineRule="auto"/>
        <w:jc w:val="both"/>
        <w:rPr>
          <w:rFonts w:ascii="Times New Roman" w:hAnsi="Times New Roman"/>
          <w:lang w:bidi="my-MM"/>
        </w:rPr>
      </w:pPr>
      <w:r w:rsidRPr="0023731C">
        <w:rPr>
          <w:rFonts w:ascii="Times New Roman" w:hAnsi="Times New Roman"/>
          <w:b/>
          <w:bCs/>
          <w:lang w:bidi="my-MM"/>
        </w:rPr>
        <w:t xml:space="preserve">THIS AGREEMENT OF LIMITED </w:t>
      </w:r>
      <w:r w:rsidR="00FB1AC6" w:rsidRPr="0023731C">
        <w:rPr>
          <w:rFonts w:ascii="Times New Roman" w:hAnsi="Times New Roman"/>
          <w:b/>
          <w:bCs/>
          <w:lang w:bidi="my-MM"/>
        </w:rPr>
        <w:t xml:space="preserve">LIABILITY </w:t>
      </w:r>
      <w:r w:rsidRPr="0023731C">
        <w:rPr>
          <w:rFonts w:ascii="Times New Roman" w:hAnsi="Times New Roman"/>
          <w:b/>
          <w:bCs/>
          <w:lang w:bidi="my-MM"/>
        </w:rPr>
        <w:t xml:space="preserve">PARTNERSHIP </w:t>
      </w:r>
      <w:r w:rsidRPr="0023731C">
        <w:rPr>
          <w:rFonts w:ascii="Times New Roman" w:hAnsi="Times New Roman"/>
          <w:bCs/>
          <w:lang w:bidi="my-MM"/>
        </w:rPr>
        <w:t>(“</w:t>
      </w:r>
      <w:r w:rsidR="000D355A" w:rsidRPr="0023731C">
        <w:rPr>
          <w:rFonts w:ascii="Times New Roman" w:hAnsi="Times New Roman"/>
          <w:bCs/>
          <w:lang w:bidi="my-MM"/>
        </w:rPr>
        <w:t>LLP Agreement</w:t>
      </w:r>
      <w:r w:rsidRPr="0023731C">
        <w:rPr>
          <w:rFonts w:ascii="Times New Roman" w:hAnsi="Times New Roman"/>
          <w:bCs/>
          <w:lang w:bidi="my-MM"/>
        </w:rPr>
        <w:t xml:space="preserve">”) </w:t>
      </w:r>
      <w:r w:rsidRPr="0023731C">
        <w:rPr>
          <w:rFonts w:ascii="Times New Roman" w:hAnsi="Times New Roman"/>
          <w:lang w:bidi="my-MM"/>
        </w:rPr>
        <w:t xml:space="preserve">is made at </w:t>
      </w:r>
      <w:r w:rsidR="00291F19">
        <w:rPr>
          <w:rFonts w:ascii="Times New Roman" w:hAnsi="Times New Roman"/>
          <w:lang w:bidi="my-MM"/>
        </w:rPr>
        <w:t>------------------</w:t>
      </w:r>
      <w:r w:rsidRPr="0023731C">
        <w:rPr>
          <w:rFonts w:ascii="Times New Roman" w:hAnsi="Times New Roman"/>
          <w:lang w:bidi="my-MM"/>
        </w:rPr>
        <w:t xml:space="preserve">, on </w:t>
      </w:r>
      <w:r w:rsidR="00FE7FA3" w:rsidRPr="0023731C">
        <w:rPr>
          <w:rFonts w:ascii="Times New Roman" w:hAnsi="Times New Roman"/>
          <w:lang w:bidi="my-MM"/>
        </w:rPr>
        <w:t xml:space="preserve">this </w:t>
      </w:r>
      <w:r w:rsidR="00912DB8">
        <w:rPr>
          <w:rFonts w:ascii="Times New Roman" w:hAnsi="Times New Roman"/>
          <w:lang w:bidi="my-MM"/>
        </w:rPr>
        <w:t xml:space="preserve">-------------- </w:t>
      </w:r>
      <w:r w:rsidRPr="0023731C">
        <w:rPr>
          <w:rFonts w:ascii="Times New Roman" w:hAnsi="Times New Roman"/>
          <w:lang w:bidi="my-MM"/>
        </w:rPr>
        <w:t xml:space="preserve">day </w:t>
      </w:r>
      <w:r w:rsidR="00FE7FA3" w:rsidRPr="0023731C">
        <w:rPr>
          <w:rFonts w:ascii="Times New Roman" w:hAnsi="Times New Roman"/>
          <w:lang w:bidi="my-MM"/>
        </w:rPr>
        <w:t>of,</w:t>
      </w:r>
      <w:r w:rsidRPr="0023731C">
        <w:rPr>
          <w:rFonts w:ascii="Times New Roman" w:hAnsi="Times New Roman"/>
          <w:lang w:bidi="my-MM"/>
        </w:rPr>
        <w:t xml:space="preserve"> </w:t>
      </w:r>
      <w:r w:rsidR="003A53CF">
        <w:rPr>
          <w:rFonts w:ascii="Times New Roman" w:hAnsi="Times New Roman"/>
          <w:lang w:bidi="my-MM"/>
        </w:rPr>
        <w:t>---------------------</w:t>
      </w:r>
      <w:r w:rsidR="00B23839">
        <w:rPr>
          <w:rFonts w:ascii="Times New Roman" w:hAnsi="Times New Roman"/>
          <w:lang w:bidi="my-MM"/>
        </w:rPr>
        <w:t xml:space="preserve"> </w:t>
      </w:r>
      <w:r w:rsidRPr="0023731C">
        <w:rPr>
          <w:rFonts w:ascii="Times New Roman" w:hAnsi="Times New Roman"/>
          <w:lang w:bidi="my-MM"/>
        </w:rPr>
        <w:t>:</w:t>
      </w:r>
    </w:p>
    <w:p w:rsidR="009D4E1F" w:rsidRPr="0023731C" w:rsidRDefault="009D4E1F" w:rsidP="0023731C">
      <w:pPr>
        <w:spacing w:after="0" w:line="360" w:lineRule="auto"/>
        <w:jc w:val="both"/>
        <w:rPr>
          <w:rFonts w:ascii="Times New Roman" w:hAnsi="Times New Roman"/>
          <w:lang w:bidi="my-MM"/>
        </w:rPr>
      </w:pPr>
    </w:p>
    <w:p w:rsidR="00396CD2" w:rsidRPr="0023731C" w:rsidRDefault="00526746" w:rsidP="004462F5">
      <w:pPr>
        <w:spacing w:after="0" w:line="360" w:lineRule="auto"/>
        <w:jc w:val="both"/>
        <w:rPr>
          <w:rFonts w:ascii="Times New Roman" w:hAnsi="Times New Roman"/>
          <w:lang w:bidi="my-MM"/>
        </w:rPr>
      </w:pPr>
      <w:r w:rsidRPr="004677EF">
        <w:rPr>
          <w:rFonts w:ascii="Times New Roman" w:hAnsi="Times New Roman"/>
          <w:b/>
          <w:lang w:bidi="my-MM"/>
        </w:rPr>
        <w:t xml:space="preserve">BY AND </w:t>
      </w:r>
      <w:r w:rsidR="006167FB">
        <w:rPr>
          <w:rFonts w:ascii="Times New Roman" w:hAnsi="Times New Roman"/>
          <w:b/>
          <w:lang w:bidi="my-MM"/>
        </w:rPr>
        <w:t>BETWEEN</w:t>
      </w:r>
      <w:r w:rsidRPr="004677EF">
        <w:rPr>
          <w:rFonts w:ascii="Times New Roman" w:hAnsi="Times New Roman"/>
          <w:lang w:bidi="my-MM"/>
        </w:rPr>
        <w:t>:</w:t>
      </w:r>
    </w:p>
    <w:p w:rsidR="00DA656C" w:rsidRPr="004677EF" w:rsidRDefault="0057211B" w:rsidP="0057211B">
      <w:pPr>
        <w:spacing w:after="0" w:line="360" w:lineRule="auto"/>
        <w:jc w:val="both"/>
        <w:rPr>
          <w:rFonts w:ascii="Times New Roman" w:hAnsi="Times New Roman"/>
          <w:b/>
        </w:rPr>
      </w:pPr>
      <w:r>
        <w:rPr>
          <w:rFonts w:ascii="Times New Roman" w:hAnsi="Times New Roman"/>
          <w:b/>
        </w:rPr>
        <w:t xml:space="preserve">(1) </w:t>
      </w:r>
      <w:r w:rsidR="007D2060">
        <w:rPr>
          <w:rFonts w:ascii="Times New Roman" w:hAnsi="Times New Roman"/>
          <w:b/>
        </w:rPr>
        <w:t>_____________</w:t>
      </w:r>
      <w:r w:rsidR="00B0763D">
        <w:rPr>
          <w:rFonts w:ascii="Times New Roman" w:hAnsi="Times New Roman"/>
          <w:b/>
        </w:rPr>
        <w:t>_</w:t>
      </w:r>
      <w:r w:rsidR="007D2060">
        <w:rPr>
          <w:rFonts w:ascii="Times New Roman" w:hAnsi="Times New Roman"/>
          <w:b/>
        </w:rPr>
        <w:t>________</w:t>
      </w:r>
      <w:r w:rsidR="006C5E2E">
        <w:rPr>
          <w:rFonts w:ascii="Times New Roman" w:hAnsi="Times New Roman"/>
          <w:b/>
        </w:rPr>
        <w:t>_</w:t>
      </w:r>
      <w:r w:rsidR="007D2060">
        <w:rPr>
          <w:rFonts w:ascii="Times New Roman" w:hAnsi="Times New Roman"/>
          <w:b/>
        </w:rPr>
        <w:t>_</w:t>
      </w:r>
      <w:r w:rsidR="000E55A6">
        <w:rPr>
          <w:rFonts w:ascii="Times New Roman" w:hAnsi="Times New Roman"/>
          <w:b/>
        </w:rPr>
        <w:t xml:space="preserve"> </w:t>
      </w:r>
      <w:r w:rsidR="00D57DCA" w:rsidRPr="004677EF">
        <w:rPr>
          <w:rFonts w:ascii="Times New Roman" w:hAnsi="Times New Roman"/>
          <w:b/>
        </w:rPr>
        <w:t xml:space="preserve"> </w:t>
      </w:r>
      <w:r w:rsidR="00F868A4" w:rsidRPr="004677EF">
        <w:rPr>
          <w:rFonts w:ascii="Times New Roman" w:hAnsi="Times New Roman"/>
          <w:b/>
        </w:rPr>
        <w:t>S</w:t>
      </w:r>
      <w:r w:rsidR="00526746" w:rsidRPr="004677EF">
        <w:rPr>
          <w:rFonts w:ascii="Times New Roman" w:hAnsi="Times New Roman"/>
        </w:rPr>
        <w:t xml:space="preserve">/o </w:t>
      </w:r>
      <w:r w:rsidR="008744A1">
        <w:rPr>
          <w:rFonts w:ascii="Times New Roman" w:hAnsi="Times New Roman"/>
        </w:rPr>
        <w:t>______</w:t>
      </w:r>
      <w:r w:rsidR="00B65F7E">
        <w:rPr>
          <w:rFonts w:ascii="Times New Roman" w:hAnsi="Times New Roman"/>
        </w:rPr>
        <w:t>_____</w:t>
      </w:r>
      <w:r w:rsidR="00526746" w:rsidRPr="004677EF">
        <w:rPr>
          <w:rFonts w:ascii="Times New Roman" w:hAnsi="Times New Roman"/>
        </w:rPr>
        <w:t xml:space="preserve">, residing at </w:t>
      </w:r>
      <w:r w:rsidR="00B65F7E">
        <w:rPr>
          <w:rFonts w:ascii="Times New Roman" w:hAnsi="Times New Roman"/>
          <w:b/>
        </w:rPr>
        <w:t>_______________</w:t>
      </w:r>
      <w:r w:rsidR="004677EF" w:rsidRPr="004677EF">
        <w:rPr>
          <w:rFonts w:ascii="Times New Roman" w:hAnsi="Times New Roman"/>
          <w:b/>
        </w:rPr>
        <w:t>.</w:t>
      </w:r>
      <w:r w:rsidR="00CF6738" w:rsidRPr="004677EF">
        <w:rPr>
          <w:rFonts w:ascii="Times New Roman" w:hAnsi="Times New Roman"/>
        </w:rPr>
        <w:t xml:space="preserve">, </w:t>
      </w:r>
      <w:r w:rsidR="00DA708E" w:rsidRPr="004677EF">
        <w:rPr>
          <w:rFonts w:ascii="Times New Roman" w:hAnsi="Times New Roman"/>
        </w:rPr>
        <w:t xml:space="preserve"> </w:t>
      </w:r>
      <w:r w:rsidR="00526746" w:rsidRPr="004677EF">
        <w:rPr>
          <w:rFonts w:ascii="Times New Roman" w:hAnsi="Times New Roman"/>
        </w:rPr>
        <w:t>which expression shall, unless it be repugnant to the subject or context thereof, include their legal heirs, successors, nominees and permitted assignees and hereinafter called the</w:t>
      </w:r>
      <w:r w:rsidR="00F14294" w:rsidRPr="004677EF">
        <w:rPr>
          <w:rFonts w:ascii="Times New Roman" w:hAnsi="Times New Roman"/>
        </w:rPr>
        <w:t xml:space="preserve"> </w:t>
      </w:r>
      <w:r w:rsidR="00526746" w:rsidRPr="004677EF">
        <w:rPr>
          <w:rFonts w:ascii="Times New Roman" w:hAnsi="Times New Roman"/>
          <w:b/>
        </w:rPr>
        <w:t xml:space="preserve">PARTY OF THE </w:t>
      </w:r>
      <w:r w:rsidR="004105A5" w:rsidRPr="004677EF">
        <w:rPr>
          <w:rFonts w:ascii="Times New Roman" w:hAnsi="Times New Roman"/>
          <w:b/>
        </w:rPr>
        <w:t>FIRST</w:t>
      </w:r>
      <w:r w:rsidR="00526746" w:rsidRPr="004677EF">
        <w:rPr>
          <w:rFonts w:ascii="Times New Roman" w:hAnsi="Times New Roman"/>
          <w:b/>
        </w:rPr>
        <w:t xml:space="preserve"> PART.</w:t>
      </w:r>
    </w:p>
    <w:p w:rsidR="004105A5" w:rsidRPr="0023731C" w:rsidRDefault="004105A5" w:rsidP="0023731C">
      <w:pPr>
        <w:spacing w:after="0" w:line="360" w:lineRule="auto"/>
        <w:jc w:val="both"/>
        <w:rPr>
          <w:rFonts w:ascii="Times New Roman" w:hAnsi="Times New Roman"/>
        </w:rPr>
      </w:pPr>
    </w:p>
    <w:p w:rsidR="00DA708E" w:rsidRPr="00D57DCA" w:rsidRDefault="0057211B" w:rsidP="0057211B">
      <w:pPr>
        <w:spacing w:after="0" w:line="360" w:lineRule="auto"/>
        <w:jc w:val="both"/>
        <w:rPr>
          <w:rFonts w:ascii="Times New Roman" w:hAnsi="Times New Roman"/>
        </w:rPr>
      </w:pPr>
      <w:r>
        <w:rPr>
          <w:rFonts w:ascii="Times New Roman" w:hAnsi="Times New Roman"/>
          <w:b/>
        </w:rPr>
        <w:t xml:space="preserve">(2) </w:t>
      </w:r>
      <w:r w:rsidR="007D2060">
        <w:rPr>
          <w:rFonts w:ascii="Times New Roman" w:hAnsi="Times New Roman"/>
          <w:b/>
        </w:rPr>
        <w:t>________________________</w:t>
      </w:r>
      <w:r w:rsidR="00B65F7E">
        <w:rPr>
          <w:rFonts w:ascii="Times New Roman" w:hAnsi="Times New Roman"/>
          <w:b/>
        </w:rPr>
        <w:t xml:space="preserve"> </w:t>
      </w:r>
      <w:r w:rsidR="00D57DCA">
        <w:rPr>
          <w:rFonts w:ascii="Times New Roman" w:hAnsi="Times New Roman"/>
          <w:b/>
        </w:rPr>
        <w:t xml:space="preserve"> </w:t>
      </w:r>
      <w:r w:rsidR="00B65F7E">
        <w:rPr>
          <w:rFonts w:ascii="Times New Roman" w:hAnsi="Times New Roman"/>
          <w:b/>
        </w:rPr>
        <w:t>S</w:t>
      </w:r>
      <w:r w:rsidR="00DA656C" w:rsidRPr="0023731C">
        <w:rPr>
          <w:rFonts w:ascii="Times New Roman" w:hAnsi="Times New Roman"/>
        </w:rPr>
        <w:t xml:space="preserve">/o </w:t>
      </w:r>
      <w:r w:rsidR="00B65F7E">
        <w:rPr>
          <w:rFonts w:ascii="Times New Roman" w:hAnsi="Times New Roman"/>
        </w:rPr>
        <w:t>___________</w:t>
      </w:r>
      <w:r w:rsidR="00DA656C" w:rsidRPr="004677EF">
        <w:rPr>
          <w:rFonts w:ascii="Times New Roman" w:hAnsi="Times New Roman"/>
        </w:rPr>
        <w:t xml:space="preserve">, residing at </w:t>
      </w:r>
      <w:r w:rsidR="004677EF" w:rsidRPr="004677EF">
        <w:rPr>
          <w:rFonts w:ascii="Times New Roman" w:hAnsi="Times New Roman"/>
          <w:b/>
        </w:rPr>
        <w:t xml:space="preserve"> </w:t>
      </w:r>
      <w:r w:rsidR="00B65F7E">
        <w:rPr>
          <w:rFonts w:ascii="Times New Roman" w:hAnsi="Times New Roman"/>
          <w:b/>
        </w:rPr>
        <w:t>_________________</w:t>
      </w:r>
      <w:r w:rsidR="00CF3804">
        <w:rPr>
          <w:rFonts w:ascii="Times New Roman" w:hAnsi="Times New Roman"/>
          <w:b/>
        </w:rPr>
        <w:t xml:space="preserve"> </w:t>
      </w:r>
      <w:r w:rsidR="00536ECD" w:rsidRPr="0023731C">
        <w:rPr>
          <w:rFonts w:ascii="Times New Roman" w:hAnsi="Times New Roman"/>
        </w:rPr>
        <w:t>which</w:t>
      </w:r>
      <w:r w:rsidR="00DA656C" w:rsidRPr="0023731C">
        <w:rPr>
          <w:rFonts w:ascii="Times New Roman" w:hAnsi="Times New Roman"/>
        </w:rPr>
        <w:t xml:space="preserve"> expression shall, unless it be repugnant to the subject or context thereof, include their legal heirs, successors, nominees and permitted assignees and hereinafter called the </w:t>
      </w:r>
      <w:r w:rsidR="00DA656C" w:rsidRPr="0023731C">
        <w:rPr>
          <w:rFonts w:ascii="Times New Roman" w:hAnsi="Times New Roman"/>
          <w:b/>
        </w:rPr>
        <w:t xml:space="preserve">PARTY OF THE </w:t>
      </w:r>
      <w:r w:rsidR="004105A5" w:rsidRPr="0023731C">
        <w:rPr>
          <w:rFonts w:ascii="Times New Roman" w:hAnsi="Times New Roman"/>
          <w:b/>
        </w:rPr>
        <w:t>SECOND</w:t>
      </w:r>
      <w:r w:rsidR="00DA656C" w:rsidRPr="0023731C">
        <w:rPr>
          <w:rFonts w:ascii="Times New Roman" w:hAnsi="Times New Roman"/>
          <w:b/>
        </w:rPr>
        <w:t xml:space="preserve"> PART.</w:t>
      </w:r>
    </w:p>
    <w:p w:rsidR="009051E6" w:rsidRDefault="009051E6" w:rsidP="009051E6">
      <w:pPr>
        <w:pStyle w:val="BodyText"/>
        <w:spacing w:line="360" w:lineRule="auto"/>
        <w:rPr>
          <w:rFonts w:ascii="Times New Roman" w:hAnsi="Times New Roman"/>
          <w:sz w:val="24"/>
          <w:szCs w:val="24"/>
        </w:rPr>
      </w:pPr>
    </w:p>
    <w:p w:rsidR="00721021" w:rsidRDefault="009051E6" w:rsidP="009051E6">
      <w:pPr>
        <w:pStyle w:val="BodyText"/>
        <w:spacing w:line="360" w:lineRule="auto"/>
        <w:rPr>
          <w:rFonts w:ascii="Times New Roman" w:hAnsi="Times New Roman"/>
          <w:sz w:val="24"/>
          <w:szCs w:val="24"/>
        </w:rPr>
      </w:pPr>
      <w:r w:rsidRPr="0048400B">
        <w:rPr>
          <w:rFonts w:ascii="Times New Roman" w:hAnsi="Times New Roman"/>
          <w:sz w:val="24"/>
          <w:szCs w:val="24"/>
        </w:rPr>
        <w:t>The parties’ hereinabove shall be collectively referred to as Partners and individually referred to as PARTNER.</w:t>
      </w:r>
    </w:p>
    <w:p w:rsidR="00721021" w:rsidRDefault="00721021" w:rsidP="009051E6">
      <w:pPr>
        <w:pStyle w:val="BodyText"/>
        <w:spacing w:line="360" w:lineRule="auto"/>
        <w:rPr>
          <w:rFonts w:ascii="Times New Roman" w:hAnsi="Times New Roman"/>
          <w:sz w:val="24"/>
          <w:szCs w:val="24"/>
        </w:rPr>
      </w:pPr>
    </w:p>
    <w:p w:rsidR="009051E6" w:rsidRPr="0048400B" w:rsidRDefault="009051E6" w:rsidP="009051E6">
      <w:pPr>
        <w:pStyle w:val="BodyText"/>
        <w:spacing w:line="360" w:lineRule="auto"/>
        <w:rPr>
          <w:rFonts w:ascii="Times New Roman" w:hAnsi="Times New Roman"/>
          <w:b/>
          <w:bCs/>
          <w:sz w:val="24"/>
          <w:szCs w:val="24"/>
          <w:lang w:bidi="my-MM"/>
        </w:rPr>
      </w:pPr>
      <w:r w:rsidRPr="0048400B">
        <w:rPr>
          <w:rFonts w:ascii="Times New Roman" w:hAnsi="Times New Roman"/>
          <w:sz w:val="24"/>
          <w:szCs w:val="24"/>
        </w:rPr>
        <w:t>“PARTNER” means any person that becomes the partner and included “Designated Partner” or vice-versa</w:t>
      </w:r>
      <w:r>
        <w:rPr>
          <w:rFonts w:ascii="Times New Roman" w:hAnsi="Times New Roman"/>
          <w:sz w:val="24"/>
          <w:szCs w:val="24"/>
        </w:rPr>
        <w:t>.</w:t>
      </w:r>
    </w:p>
    <w:p w:rsidR="00D57DCA" w:rsidRPr="00D57DCA" w:rsidRDefault="00D57DCA" w:rsidP="00D57DCA">
      <w:pPr>
        <w:spacing w:after="0" w:line="360" w:lineRule="auto"/>
        <w:jc w:val="both"/>
        <w:rPr>
          <w:rFonts w:ascii="Times New Roman" w:hAnsi="Times New Roman"/>
        </w:rPr>
      </w:pPr>
    </w:p>
    <w:p w:rsidR="00D452C5" w:rsidRDefault="00526746" w:rsidP="0023731C">
      <w:pPr>
        <w:pStyle w:val="BodyText"/>
        <w:tabs>
          <w:tab w:val="clear" w:pos="4940"/>
        </w:tabs>
        <w:spacing w:line="360" w:lineRule="auto"/>
        <w:rPr>
          <w:rFonts w:ascii="Times New Roman" w:hAnsi="Times New Roman"/>
          <w:sz w:val="22"/>
          <w:szCs w:val="22"/>
          <w:lang w:bidi="my-MM"/>
        </w:rPr>
      </w:pPr>
      <w:r w:rsidRPr="0023731C">
        <w:rPr>
          <w:rFonts w:ascii="Times New Roman" w:hAnsi="Times New Roman"/>
          <w:b/>
          <w:bCs/>
          <w:sz w:val="22"/>
          <w:szCs w:val="22"/>
          <w:lang w:bidi="my-MM"/>
        </w:rPr>
        <w:t>WHEREAS</w:t>
      </w:r>
      <w:r w:rsidRPr="0023731C">
        <w:rPr>
          <w:rFonts w:ascii="Times New Roman" w:hAnsi="Times New Roman"/>
          <w:sz w:val="22"/>
          <w:szCs w:val="22"/>
          <w:lang w:bidi="my-MM"/>
        </w:rPr>
        <w:t>,</w:t>
      </w:r>
    </w:p>
    <w:p w:rsidR="00E158E8" w:rsidRDefault="00526746" w:rsidP="00721021">
      <w:pPr>
        <w:pStyle w:val="BodyText"/>
        <w:tabs>
          <w:tab w:val="clear" w:pos="4940"/>
        </w:tabs>
        <w:spacing w:line="360" w:lineRule="auto"/>
        <w:rPr>
          <w:rFonts w:ascii="Times New Roman" w:hAnsi="Times New Roman"/>
          <w:b/>
        </w:rPr>
      </w:pPr>
      <w:r w:rsidRPr="0023731C">
        <w:rPr>
          <w:rFonts w:ascii="Times New Roman" w:hAnsi="Times New Roman"/>
          <w:sz w:val="22"/>
          <w:szCs w:val="22"/>
          <w:lang w:bidi="my-MM"/>
        </w:rPr>
        <w:t xml:space="preserve">(i) All the parties hereto i.e. party of the First Part, </w:t>
      </w:r>
      <w:r w:rsidR="00CF3804">
        <w:rPr>
          <w:rFonts w:ascii="Times New Roman" w:hAnsi="Times New Roman"/>
          <w:sz w:val="22"/>
          <w:szCs w:val="22"/>
          <w:lang w:bidi="my-MM"/>
        </w:rPr>
        <w:t xml:space="preserve">and </w:t>
      </w:r>
      <w:r w:rsidRPr="0023731C">
        <w:rPr>
          <w:rFonts w:ascii="Times New Roman" w:hAnsi="Times New Roman"/>
          <w:sz w:val="22"/>
          <w:szCs w:val="22"/>
          <w:lang w:bidi="my-MM"/>
        </w:rPr>
        <w:t>Second Part</w:t>
      </w:r>
      <w:r w:rsidR="00CF3804">
        <w:rPr>
          <w:rFonts w:ascii="Times New Roman" w:hAnsi="Times New Roman"/>
          <w:sz w:val="22"/>
          <w:szCs w:val="22"/>
          <w:lang w:bidi="my-MM"/>
        </w:rPr>
        <w:t xml:space="preserve">, </w:t>
      </w:r>
      <w:r w:rsidRPr="0023731C">
        <w:rPr>
          <w:rFonts w:ascii="Times New Roman" w:hAnsi="Times New Roman"/>
          <w:sz w:val="22"/>
          <w:szCs w:val="22"/>
          <w:lang w:bidi="my-MM"/>
        </w:rPr>
        <w:t>have agreed for incorporation of a Limited Liability Partnership (here-in-after referred to as ‘LLP’) under the Limited Liability Partnership Act, 2008 (here-in-after referred to as ‘LLP Act’) for carrying on the partnership business as a LLP upon the following terms more particularly described hereunder and become partners as well as ‘Designated Partners’ on its incorporation with a view to share profits/losses.</w:t>
      </w:r>
    </w:p>
    <w:p w:rsidR="00E158E8" w:rsidRDefault="00E158E8" w:rsidP="0023731C">
      <w:pPr>
        <w:spacing w:after="0" w:line="360" w:lineRule="auto"/>
        <w:jc w:val="both"/>
        <w:rPr>
          <w:rFonts w:ascii="Times New Roman" w:hAnsi="Times New Roman"/>
          <w:b/>
        </w:rPr>
      </w:pPr>
    </w:p>
    <w:p w:rsidR="00DA656C" w:rsidRPr="00F868A4" w:rsidRDefault="00526746" w:rsidP="0023731C">
      <w:pPr>
        <w:spacing w:after="0" w:line="360" w:lineRule="auto"/>
        <w:jc w:val="both"/>
        <w:rPr>
          <w:rFonts w:ascii="Times New Roman" w:hAnsi="Times New Roman"/>
          <w:b/>
          <w:lang w:bidi="my-MM"/>
        </w:rPr>
      </w:pPr>
      <w:r w:rsidRPr="0023731C">
        <w:rPr>
          <w:rFonts w:ascii="Times New Roman" w:hAnsi="Times New Roman"/>
          <w:b/>
        </w:rPr>
        <w:t>And whereas</w:t>
      </w:r>
      <w:r w:rsidRPr="0023731C">
        <w:rPr>
          <w:rFonts w:ascii="Times New Roman" w:hAnsi="Times New Roman"/>
          <w:lang w:bidi="my-MM"/>
        </w:rPr>
        <w:t xml:space="preserve"> the LLP has been incorporated in the name style as </w:t>
      </w:r>
      <w:r w:rsidRPr="0023731C">
        <w:rPr>
          <w:rFonts w:ascii="Times New Roman" w:hAnsi="Times New Roman"/>
          <w:b/>
          <w:lang w:bidi="my-MM"/>
        </w:rPr>
        <w:t>“</w:t>
      </w:r>
      <w:r w:rsidR="00B13DF0">
        <w:rPr>
          <w:rFonts w:ascii="Times New Roman" w:hAnsi="Times New Roman"/>
          <w:b/>
          <w:lang w:bidi="my-MM"/>
        </w:rPr>
        <w:t>-----------------------</w:t>
      </w:r>
      <w:r w:rsidR="009478E3" w:rsidRPr="0023731C">
        <w:rPr>
          <w:rFonts w:ascii="Times New Roman" w:hAnsi="Times New Roman"/>
          <w:b/>
          <w:lang w:bidi="my-MM"/>
        </w:rPr>
        <w:t>”</w:t>
      </w:r>
      <w:r w:rsidRPr="0023731C">
        <w:rPr>
          <w:rFonts w:ascii="Times New Roman" w:hAnsi="Times New Roman"/>
          <w:lang w:bidi="my-MM"/>
        </w:rPr>
        <w:t xml:space="preserve"> and registered with the Registrar, LLP, and Ministry of Corporate Affairs on the </w:t>
      </w:r>
      <w:r w:rsidR="00B70B0D">
        <w:rPr>
          <w:rFonts w:ascii="Times New Roman" w:hAnsi="Times New Roman"/>
          <w:lang w:bidi="my-MM"/>
        </w:rPr>
        <w:t>“</w:t>
      </w:r>
      <w:r w:rsidR="001F6107">
        <w:rPr>
          <w:rFonts w:ascii="Times New Roman" w:hAnsi="Times New Roman"/>
          <w:b/>
          <w:lang w:bidi="my-MM"/>
        </w:rPr>
        <w:t>-------------------------</w:t>
      </w:r>
      <w:r w:rsidR="00B70B0D">
        <w:rPr>
          <w:rFonts w:ascii="Times New Roman" w:hAnsi="Times New Roman"/>
          <w:b/>
          <w:lang w:bidi="my-MM"/>
        </w:rPr>
        <w:t>”</w:t>
      </w:r>
      <w:bookmarkStart w:id="0" w:name="_GoBack"/>
      <w:bookmarkEnd w:id="0"/>
      <w:r w:rsidR="00F868A4">
        <w:rPr>
          <w:rFonts w:ascii="Times New Roman" w:hAnsi="Times New Roman"/>
          <w:lang w:bidi="my-MM"/>
        </w:rPr>
        <w:t xml:space="preserve"> </w:t>
      </w:r>
      <w:r w:rsidRPr="0023731C">
        <w:rPr>
          <w:rFonts w:ascii="Times New Roman" w:hAnsi="Times New Roman"/>
          <w:lang w:bidi="my-MM"/>
        </w:rPr>
        <w:t>vide LLP Identification No</w:t>
      </w:r>
      <w:r w:rsidR="003A6E29" w:rsidRPr="0023731C">
        <w:rPr>
          <w:rFonts w:ascii="Times New Roman" w:hAnsi="Times New Roman"/>
          <w:lang w:bidi="my-MM"/>
        </w:rPr>
        <w:t>.</w:t>
      </w:r>
      <w:r w:rsidR="00D57DCA" w:rsidRPr="002C5D83">
        <w:rPr>
          <w:rFonts w:ascii="Segoe UI" w:hAnsi="Segoe UI" w:cs="Segoe UI"/>
          <w:color w:val="1D1D1C"/>
          <w:sz w:val="20"/>
          <w:szCs w:val="20"/>
        </w:rPr>
        <w:t xml:space="preserve"> </w:t>
      </w:r>
      <w:r w:rsidR="00B65F7E">
        <w:rPr>
          <w:rFonts w:ascii="Times New Roman" w:hAnsi="Times New Roman"/>
          <w:b/>
          <w:lang w:bidi="my-MM"/>
        </w:rPr>
        <w:t>_______________</w:t>
      </w:r>
      <w:r w:rsidR="00F868A4">
        <w:rPr>
          <w:rFonts w:ascii="Times New Roman" w:hAnsi="Times New Roman"/>
          <w:b/>
          <w:lang w:bidi="my-MM"/>
        </w:rPr>
        <w:t>.</w:t>
      </w:r>
    </w:p>
    <w:p w:rsidR="00041D7F" w:rsidRDefault="00041D7F" w:rsidP="0023731C">
      <w:pPr>
        <w:spacing w:after="0" w:line="360" w:lineRule="auto"/>
        <w:jc w:val="both"/>
        <w:rPr>
          <w:rFonts w:ascii="Times New Roman" w:hAnsi="Times New Roman"/>
        </w:rPr>
      </w:pPr>
    </w:p>
    <w:p w:rsidR="00526746" w:rsidRDefault="002D00C8" w:rsidP="0023731C">
      <w:pPr>
        <w:spacing w:after="0" w:line="360" w:lineRule="auto"/>
        <w:jc w:val="both"/>
        <w:rPr>
          <w:rFonts w:ascii="Times New Roman" w:hAnsi="Times New Roman"/>
        </w:rPr>
      </w:pPr>
      <w:r>
        <w:rPr>
          <w:rFonts w:ascii="Times New Roman" w:hAnsi="Times New Roman"/>
        </w:rPr>
        <w:t xml:space="preserve">And </w:t>
      </w:r>
      <w:r w:rsidR="00526746" w:rsidRPr="0023731C">
        <w:rPr>
          <w:rFonts w:ascii="Times New Roman" w:hAnsi="Times New Roman"/>
        </w:rPr>
        <w:t>whereas the Designated Partners of the LLP have agreed to be bound</w:t>
      </w:r>
      <w:r w:rsidR="00FC43B8">
        <w:rPr>
          <w:rFonts w:ascii="Times New Roman" w:hAnsi="Times New Roman"/>
        </w:rPr>
        <w:t xml:space="preserve"> by the terms and conditions of </w:t>
      </w:r>
      <w:r w:rsidR="00526746" w:rsidRPr="0023731C">
        <w:rPr>
          <w:rFonts w:ascii="Times New Roman" w:hAnsi="Times New Roman"/>
        </w:rPr>
        <w:t>this LLP Agreement.</w:t>
      </w:r>
    </w:p>
    <w:p w:rsidR="00721021" w:rsidRPr="0023731C" w:rsidRDefault="00721021" w:rsidP="0023731C">
      <w:pPr>
        <w:spacing w:after="0" w:line="360" w:lineRule="auto"/>
        <w:jc w:val="both"/>
        <w:rPr>
          <w:rFonts w:ascii="Times New Roman" w:hAnsi="Times New Roman"/>
          <w:lang w:bidi="my-MM"/>
        </w:rPr>
      </w:pPr>
    </w:p>
    <w:p w:rsidR="007F21C6" w:rsidRDefault="00526746" w:rsidP="0023731C">
      <w:pPr>
        <w:spacing w:after="0" w:line="360" w:lineRule="auto"/>
        <w:jc w:val="both"/>
        <w:rPr>
          <w:rFonts w:ascii="Times New Roman" w:hAnsi="Times New Roman"/>
          <w:b/>
          <w:bCs/>
          <w:iCs/>
          <w:lang w:bidi="my-MM"/>
        </w:rPr>
      </w:pPr>
      <w:r w:rsidRPr="0023731C">
        <w:rPr>
          <w:rFonts w:ascii="Times New Roman" w:hAnsi="Times New Roman"/>
          <w:b/>
          <w:bCs/>
          <w:iCs/>
          <w:lang w:bidi="my-MM"/>
        </w:rPr>
        <w:t>NOW THIS LIMITED LIABILITY PARTNERSHIP AGREEMENT WITNESSES AS FOLLOWS:</w:t>
      </w:r>
    </w:p>
    <w:p w:rsidR="00721021" w:rsidRDefault="00721021" w:rsidP="0023731C">
      <w:pPr>
        <w:spacing w:after="0" w:line="360" w:lineRule="auto"/>
        <w:jc w:val="both"/>
        <w:rPr>
          <w:rFonts w:ascii="Times New Roman" w:hAnsi="Times New Roman"/>
          <w:b/>
          <w:bCs/>
          <w:iCs/>
          <w:lang w:bidi="my-MM"/>
        </w:rPr>
      </w:pPr>
    </w:p>
    <w:p w:rsidR="00721021" w:rsidRDefault="00526746" w:rsidP="0023731C">
      <w:pPr>
        <w:spacing w:after="0" w:line="360" w:lineRule="auto"/>
        <w:jc w:val="both"/>
        <w:rPr>
          <w:rFonts w:ascii="Times New Roman" w:hAnsi="Times New Roman"/>
          <w:b/>
          <w:bCs/>
          <w:iCs/>
          <w:color w:val="000000" w:themeColor="text1"/>
          <w:sz w:val="24"/>
          <w:szCs w:val="24"/>
          <w:u w:val="single"/>
          <w:lang w:bidi="my-MM"/>
        </w:rPr>
      </w:pPr>
      <w:r w:rsidRPr="00111482">
        <w:rPr>
          <w:rFonts w:ascii="Times New Roman" w:hAnsi="Times New Roman"/>
          <w:b/>
          <w:bCs/>
          <w:iCs/>
          <w:color w:val="000000" w:themeColor="text1"/>
          <w:sz w:val="24"/>
          <w:szCs w:val="24"/>
          <w:u w:val="single"/>
          <w:lang w:bidi="my-MM"/>
        </w:rPr>
        <w:t>Business</w:t>
      </w:r>
    </w:p>
    <w:p w:rsidR="00D96A0C" w:rsidRPr="00B65F7E" w:rsidRDefault="00B65F7E" w:rsidP="0023731C">
      <w:pPr>
        <w:spacing w:after="0" w:line="360" w:lineRule="auto"/>
        <w:jc w:val="both"/>
        <w:rPr>
          <w:rFonts w:ascii="Times New Roman" w:hAnsi="Times New Roman"/>
          <w:b/>
          <w:bCs/>
          <w:iCs/>
          <w:lang w:bidi="my-MM"/>
        </w:rPr>
      </w:pPr>
      <w:r w:rsidRPr="00B65F7E">
        <w:rPr>
          <w:rFonts w:ascii="Times New Roman" w:hAnsi="Times New Roman"/>
          <w:b/>
          <w:color w:val="000000" w:themeColor="text1"/>
          <w:sz w:val="24"/>
          <w:szCs w:val="24"/>
          <w:u w:val="single"/>
          <w:lang w:bidi="my-MM"/>
        </w:rPr>
        <w:t>Main Business Activity of LLP</w:t>
      </w:r>
    </w:p>
    <w:p w:rsidR="007F21C6" w:rsidRDefault="007F21C6" w:rsidP="00111482">
      <w:pPr>
        <w:spacing w:after="0" w:line="240" w:lineRule="auto"/>
        <w:ind w:left="360" w:hanging="360"/>
        <w:jc w:val="both"/>
        <w:rPr>
          <w:rFonts w:ascii="Times New Roman" w:hAnsi="Times New Roman"/>
          <w:b/>
          <w:bCs/>
          <w:iCs/>
          <w:sz w:val="24"/>
          <w:szCs w:val="24"/>
          <w:u w:val="single"/>
          <w:lang w:bidi="my-MM"/>
        </w:rPr>
      </w:pPr>
    </w:p>
    <w:p w:rsidR="0023731C" w:rsidRPr="0023731C" w:rsidRDefault="00526746" w:rsidP="00A37234">
      <w:pPr>
        <w:spacing w:after="0" w:line="360" w:lineRule="auto"/>
        <w:jc w:val="both"/>
        <w:rPr>
          <w:rFonts w:ascii="Times New Roman" w:hAnsi="Times New Roman"/>
          <w:sz w:val="24"/>
          <w:szCs w:val="24"/>
          <w:u w:val="single"/>
          <w:lang w:bidi="my-MM"/>
        </w:rPr>
      </w:pPr>
      <w:r w:rsidRPr="0023731C">
        <w:rPr>
          <w:rFonts w:ascii="Times New Roman" w:hAnsi="Times New Roman"/>
          <w:b/>
          <w:bCs/>
          <w:iCs/>
          <w:sz w:val="24"/>
          <w:szCs w:val="24"/>
          <w:u w:val="single"/>
          <w:lang w:bidi="my-MM"/>
        </w:rPr>
        <w:lastRenderedPageBreak/>
        <w:t>Name</w:t>
      </w:r>
      <w:r w:rsidRPr="0023731C">
        <w:rPr>
          <w:rFonts w:ascii="Times New Roman" w:hAnsi="Times New Roman"/>
          <w:sz w:val="24"/>
          <w:szCs w:val="24"/>
          <w:u w:val="single"/>
          <w:lang w:bidi="my-MM"/>
        </w:rPr>
        <w:t xml:space="preserve"> </w:t>
      </w:r>
    </w:p>
    <w:p w:rsidR="00FF254A" w:rsidRDefault="00A37234" w:rsidP="00A37234">
      <w:pPr>
        <w:spacing w:after="0" w:line="360" w:lineRule="auto"/>
        <w:jc w:val="both"/>
        <w:rPr>
          <w:rFonts w:ascii="Times New Roman" w:hAnsi="Times New Roman"/>
          <w:lang w:bidi="my-MM"/>
        </w:rPr>
      </w:pPr>
      <w:r>
        <w:rPr>
          <w:rFonts w:ascii="Times New Roman" w:hAnsi="Times New Roman"/>
          <w:lang w:bidi="my-MM"/>
        </w:rPr>
        <w:t xml:space="preserve">1. </w:t>
      </w:r>
      <w:r w:rsidR="00526746" w:rsidRPr="0023731C">
        <w:rPr>
          <w:rFonts w:ascii="Times New Roman" w:hAnsi="Times New Roman"/>
          <w:lang w:bidi="my-MM"/>
        </w:rPr>
        <w:t xml:space="preserve">The LLP shall carry on its business in the name and style of </w:t>
      </w:r>
      <w:r w:rsidR="00B65F7E">
        <w:rPr>
          <w:rFonts w:ascii="Times New Roman" w:hAnsi="Times New Roman"/>
          <w:lang w:bidi="my-MM"/>
        </w:rPr>
        <w:t>“</w:t>
      </w:r>
      <w:r w:rsidR="00367ED9">
        <w:rPr>
          <w:rFonts w:ascii="Times New Roman" w:hAnsi="Times New Roman"/>
          <w:b/>
          <w:lang w:bidi="my-MM"/>
        </w:rPr>
        <w:t>------------------</w:t>
      </w:r>
      <w:r w:rsidR="00B65F7E">
        <w:rPr>
          <w:rFonts w:ascii="Times New Roman" w:hAnsi="Times New Roman"/>
          <w:b/>
          <w:lang w:bidi="my-MM"/>
        </w:rPr>
        <w:t xml:space="preserve"> LLP”</w:t>
      </w:r>
      <w:r w:rsidR="00A43329" w:rsidRPr="0023731C">
        <w:rPr>
          <w:rFonts w:ascii="Times New Roman" w:hAnsi="Times New Roman"/>
          <w:b/>
          <w:lang w:bidi="my-MM"/>
        </w:rPr>
        <w:t>.</w:t>
      </w:r>
      <w:r w:rsidR="00526746" w:rsidRPr="0023731C">
        <w:rPr>
          <w:rFonts w:ascii="Times New Roman" w:hAnsi="Times New Roman"/>
          <w:lang w:bidi="my-MM"/>
        </w:rPr>
        <w:t xml:space="preserve"> </w:t>
      </w:r>
      <w:r w:rsidR="00526746" w:rsidRPr="0023731C">
        <w:rPr>
          <w:rFonts w:ascii="Times New Roman" w:hAnsi="Times New Roman"/>
        </w:rPr>
        <w:t>Subject to their mutual consent and subject to availability, the partners may carry on the business activity in any other name or names.</w:t>
      </w:r>
    </w:p>
    <w:p w:rsidR="007F21C6" w:rsidRDefault="007F21C6" w:rsidP="00D96A0C">
      <w:pPr>
        <w:spacing w:after="0" w:line="360" w:lineRule="auto"/>
        <w:ind w:left="648"/>
        <w:jc w:val="both"/>
        <w:rPr>
          <w:rFonts w:ascii="Times New Roman" w:hAnsi="Times New Roman"/>
          <w:b/>
          <w:bCs/>
          <w:iCs/>
          <w:sz w:val="24"/>
          <w:szCs w:val="24"/>
          <w:u w:val="single"/>
          <w:lang w:bidi="my-MM"/>
        </w:rPr>
      </w:pPr>
    </w:p>
    <w:p w:rsidR="0023731C" w:rsidRPr="0023731C" w:rsidRDefault="00526746" w:rsidP="00A37234">
      <w:pPr>
        <w:spacing w:after="0" w:line="360" w:lineRule="auto"/>
        <w:jc w:val="both"/>
        <w:rPr>
          <w:rFonts w:ascii="Times New Roman" w:hAnsi="Times New Roman"/>
          <w:b/>
          <w:bCs/>
          <w:iCs/>
          <w:sz w:val="24"/>
          <w:szCs w:val="24"/>
          <w:u w:val="single"/>
          <w:lang w:bidi="my-MM"/>
        </w:rPr>
      </w:pPr>
      <w:r w:rsidRPr="0023731C">
        <w:rPr>
          <w:rFonts w:ascii="Times New Roman" w:hAnsi="Times New Roman"/>
          <w:b/>
          <w:bCs/>
          <w:iCs/>
          <w:sz w:val="24"/>
          <w:szCs w:val="24"/>
          <w:u w:val="single"/>
          <w:lang w:bidi="my-MM"/>
        </w:rPr>
        <w:t xml:space="preserve">Place </w:t>
      </w:r>
    </w:p>
    <w:p w:rsidR="00E158E8" w:rsidRDefault="00A37234" w:rsidP="00A37234">
      <w:pPr>
        <w:spacing w:after="0" w:line="360" w:lineRule="auto"/>
        <w:jc w:val="both"/>
        <w:rPr>
          <w:rFonts w:ascii="Times New Roman" w:hAnsi="Times New Roman"/>
          <w:lang w:bidi="my-MM"/>
        </w:rPr>
      </w:pPr>
      <w:r>
        <w:rPr>
          <w:rFonts w:ascii="Times New Roman" w:hAnsi="Times New Roman"/>
          <w:lang w:bidi="my-MM"/>
        </w:rPr>
        <w:t xml:space="preserve">2. </w:t>
      </w:r>
      <w:r w:rsidR="00526746" w:rsidRPr="0023731C">
        <w:rPr>
          <w:rFonts w:ascii="Times New Roman" w:hAnsi="Times New Roman"/>
          <w:lang w:bidi="my-MM"/>
        </w:rPr>
        <w:t xml:space="preserve">The principal place of LLP business for the time being shall be at </w:t>
      </w:r>
      <w:r w:rsidR="00B65F7E">
        <w:rPr>
          <w:rFonts w:ascii="Times New Roman" w:hAnsi="Times New Roman"/>
          <w:lang w:bidi="my-MM"/>
        </w:rPr>
        <w:t>“</w:t>
      </w:r>
      <w:r w:rsidR="002B19BC" w:rsidRPr="002B19BC">
        <w:rPr>
          <w:rFonts w:ascii="Times New Roman" w:hAnsi="Times New Roman"/>
        </w:rPr>
        <w:t>--</w:t>
      </w:r>
      <w:r w:rsidR="006853BF">
        <w:rPr>
          <w:rFonts w:ascii="Times New Roman" w:hAnsi="Times New Roman"/>
        </w:rPr>
        <w:t>---</w:t>
      </w:r>
      <w:r w:rsidR="002B19BC" w:rsidRPr="002B19BC">
        <w:rPr>
          <w:rFonts w:ascii="Times New Roman" w:hAnsi="Times New Roman"/>
        </w:rPr>
        <w:t>---------------------</w:t>
      </w:r>
      <w:r w:rsidR="003C7009" w:rsidRPr="004406FC">
        <w:rPr>
          <w:rStyle w:val="Strong"/>
          <w:rFonts w:ascii="Times New Roman" w:eastAsia="MS Mincho" w:hAnsi="Times New Roman"/>
        </w:rPr>
        <w:t>LLP</w:t>
      </w:r>
      <w:r w:rsidR="00B65F7E" w:rsidRPr="002B19BC">
        <w:rPr>
          <w:rFonts w:ascii="Times New Roman" w:hAnsi="Times New Roman"/>
        </w:rPr>
        <w:t>”</w:t>
      </w:r>
      <w:r w:rsidR="00CF3804">
        <w:rPr>
          <w:rFonts w:ascii="Times New Roman" w:hAnsi="Times New Roman"/>
          <w:b/>
        </w:rPr>
        <w:t xml:space="preserve"> </w:t>
      </w:r>
      <w:r w:rsidR="00526746" w:rsidRPr="00CF6738">
        <w:rPr>
          <w:rFonts w:ascii="Times New Roman" w:hAnsi="Times New Roman"/>
          <w:bCs/>
          <w:lang w:bidi="my-MM"/>
        </w:rPr>
        <w:t>Subject to their mutual consent, t</w:t>
      </w:r>
      <w:r w:rsidR="00526746" w:rsidRPr="00CF6738">
        <w:rPr>
          <w:rFonts w:ascii="Times New Roman" w:hAnsi="Times New Roman"/>
          <w:lang w:bidi="my-MM"/>
        </w:rPr>
        <w:t xml:space="preserve">he partners can carry on the business from any other place or places.  </w:t>
      </w:r>
    </w:p>
    <w:p w:rsidR="00B65F7E" w:rsidRPr="00B65F7E" w:rsidRDefault="00B65F7E" w:rsidP="00B65F7E">
      <w:pPr>
        <w:spacing w:after="0" w:line="360" w:lineRule="auto"/>
        <w:jc w:val="both"/>
        <w:rPr>
          <w:rFonts w:ascii="Times New Roman" w:hAnsi="Times New Roman"/>
          <w:lang w:bidi="my-MM"/>
        </w:rPr>
      </w:pPr>
    </w:p>
    <w:p w:rsidR="00DA656C" w:rsidRPr="006F60BE" w:rsidRDefault="00526746" w:rsidP="00A37234">
      <w:pPr>
        <w:spacing w:after="0" w:line="360" w:lineRule="auto"/>
        <w:jc w:val="both"/>
        <w:rPr>
          <w:rFonts w:ascii="Times New Roman" w:hAnsi="Times New Roman"/>
          <w:b/>
          <w:bCs/>
          <w:iCs/>
          <w:sz w:val="24"/>
          <w:szCs w:val="24"/>
          <w:u w:val="single"/>
          <w:lang w:bidi="my-MM"/>
        </w:rPr>
      </w:pPr>
      <w:r w:rsidRPr="0023731C">
        <w:rPr>
          <w:rFonts w:ascii="Times New Roman" w:hAnsi="Times New Roman"/>
          <w:b/>
          <w:bCs/>
          <w:iCs/>
          <w:sz w:val="24"/>
          <w:szCs w:val="24"/>
          <w:u w:val="single"/>
          <w:lang w:bidi="my-MM"/>
        </w:rPr>
        <w:t xml:space="preserve">Term of LLP  </w:t>
      </w:r>
    </w:p>
    <w:p w:rsidR="00526746" w:rsidRPr="0023731C" w:rsidRDefault="00A37234" w:rsidP="00A37234">
      <w:pPr>
        <w:spacing w:after="0" w:line="360" w:lineRule="auto"/>
        <w:jc w:val="both"/>
        <w:rPr>
          <w:rFonts w:ascii="Times New Roman" w:hAnsi="Times New Roman"/>
          <w:lang w:bidi="my-MM"/>
        </w:rPr>
      </w:pPr>
      <w:r>
        <w:rPr>
          <w:rFonts w:ascii="Times New Roman" w:hAnsi="Times New Roman"/>
          <w:lang w:bidi="my-MM"/>
        </w:rPr>
        <w:t xml:space="preserve">3. </w:t>
      </w:r>
      <w:r w:rsidR="00526746" w:rsidRPr="0023731C">
        <w:rPr>
          <w:rFonts w:ascii="Times New Roman" w:hAnsi="Times New Roman"/>
          <w:lang w:bidi="my-MM"/>
        </w:rPr>
        <w:t>The Partnership hereby contemplated shall commence on the date of registration of LLP &amp; shall continue to operate thereafter subject to the provisions of LLP Act, 2008</w:t>
      </w:r>
    </w:p>
    <w:p w:rsidR="00C312A9" w:rsidRDefault="00C312A9" w:rsidP="006F60BE">
      <w:pPr>
        <w:spacing w:after="0" w:line="360" w:lineRule="auto"/>
        <w:ind w:left="648"/>
        <w:jc w:val="both"/>
        <w:rPr>
          <w:rFonts w:ascii="Times New Roman" w:hAnsi="Times New Roman"/>
          <w:b/>
          <w:bCs/>
          <w:iCs/>
          <w:sz w:val="24"/>
          <w:szCs w:val="24"/>
          <w:u w:val="single"/>
          <w:lang w:bidi="my-MM"/>
        </w:rPr>
      </w:pPr>
    </w:p>
    <w:p w:rsidR="0023731C" w:rsidRPr="0023731C" w:rsidRDefault="00526746" w:rsidP="00A37234">
      <w:pPr>
        <w:spacing w:after="0" w:line="360" w:lineRule="auto"/>
        <w:jc w:val="both"/>
        <w:rPr>
          <w:rFonts w:ascii="Times New Roman" w:hAnsi="Times New Roman"/>
          <w:b/>
          <w:bCs/>
          <w:iCs/>
          <w:sz w:val="24"/>
          <w:szCs w:val="24"/>
          <w:u w:val="single"/>
          <w:lang w:bidi="my-MM"/>
        </w:rPr>
      </w:pPr>
      <w:r w:rsidRPr="0023731C">
        <w:rPr>
          <w:rFonts w:ascii="Times New Roman" w:hAnsi="Times New Roman"/>
          <w:b/>
          <w:bCs/>
          <w:iCs/>
          <w:sz w:val="24"/>
          <w:szCs w:val="24"/>
          <w:u w:val="single"/>
          <w:lang w:bidi="my-MM"/>
        </w:rPr>
        <w:t xml:space="preserve">LLP Capital, Partners’ Contribution, Liability and Admission of Partners </w:t>
      </w:r>
    </w:p>
    <w:p w:rsidR="00526746" w:rsidRPr="00C312A9" w:rsidRDefault="00A37234" w:rsidP="00A37234">
      <w:pPr>
        <w:spacing w:after="0" w:line="360" w:lineRule="auto"/>
        <w:jc w:val="both"/>
        <w:rPr>
          <w:rFonts w:ascii="Times New Roman" w:hAnsi="Times New Roman"/>
          <w:lang w:bidi="my-MM"/>
        </w:rPr>
      </w:pPr>
      <w:r>
        <w:rPr>
          <w:rFonts w:ascii="Times New Roman" w:hAnsi="Times New Roman"/>
          <w:lang w:bidi="my-MM"/>
        </w:rPr>
        <w:t xml:space="preserve">4. </w:t>
      </w:r>
      <w:r w:rsidR="00526746" w:rsidRPr="0023731C">
        <w:rPr>
          <w:rFonts w:ascii="Times New Roman" w:hAnsi="Times New Roman"/>
          <w:lang w:bidi="my-MM"/>
        </w:rPr>
        <w:t>The Fixed Capital of LLP shall be Rs.</w:t>
      </w:r>
      <w:r w:rsidR="00B65F7E">
        <w:rPr>
          <w:rFonts w:ascii="Times New Roman" w:hAnsi="Times New Roman"/>
          <w:lang w:bidi="my-MM"/>
        </w:rPr>
        <w:t>__________</w:t>
      </w:r>
      <w:r w:rsidR="006F60BE">
        <w:rPr>
          <w:rFonts w:ascii="Times New Roman" w:hAnsi="Times New Roman"/>
          <w:lang w:bidi="my-MM"/>
        </w:rPr>
        <w:t>. T</w:t>
      </w:r>
      <w:r w:rsidR="006F60BE" w:rsidRPr="006F60BE">
        <w:rPr>
          <w:rFonts w:ascii="Times New Roman" w:hAnsi="Times New Roman"/>
          <w:lang w:bidi="my-MM"/>
        </w:rPr>
        <w:t>he same shall be contributed by parties in proportion to their share as mentioned in clause 1</w:t>
      </w:r>
      <w:r w:rsidR="006F60BE">
        <w:rPr>
          <w:rFonts w:ascii="Times New Roman" w:hAnsi="Times New Roman"/>
          <w:lang w:bidi="my-MM"/>
        </w:rPr>
        <w:t>0</w:t>
      </w:r>
      <w:r w:rsidR="006F60BE" w:rsidRPr="006F60BE">
        <w:rPr>
          <w:rFonts w:ascii="Times New Roman" w:hAnsi="Times New Roman"/>
          <w:lang w:bidi="my-MM"/>
        </w:rPr>
        <w:t xml:space="preserve">.  </w:t>
      </w:r>
      <w:r w:rsidR="00526746" w:rsidRPr="0023731C">
        <w:rPr>
          <w:rFonts w:ascii="Times New Roman" w:hAnsi="Times New Roman"/>
          <w:lang w:bidi="my-MM"/>
        </w:rPr>
        <w:t>Further Capital s</w:t>
      </w:r>
      <w:r w:rsidR="00526746" w:rsidRPr="0023731C">
        <w:rPr>
          <w:rFonts w:ascii="Times New Roman" w:hAnsi="Times New Roman"/>
        </w:rPr>
        <w:t xml:space="preserve">hall be contributed or </w:t>
      </w:r>
      <w:r w:rsidR="00526746" w:rsidRPr="00C312A9">
        <w:rPr>
          <w:rFonts w:ascii="Times New Roman" w:hAnsi="Times New Roman"/>
        </w:rPr>
        <w:t xml:space="preserve">arranged by the parties hereto in such manner as may be mutually agreed upon and shall be credited to the Partners Current Account/Loan Account. </w:t>
      </w:r>
    </w:p>
    <w:p w:rsidR="00F97D13" w:rsidRDefault="00F97D13" w:rsidP="00F97D13">
      <w:pPr>
        <w:spacing w:after="0" w:line="360" w:lineRule="auto"/>
        <w:jc w:val="both"/>
        <w:rPr>
          <w:rFonts w:ascii="Times New Roman" w:hAnsi="Times New Roman"/>
        </w:rPr>
      </w:pPr>
    </w:p>
    <w:p w:rsidR="00BC7931" w:rsidRDefault="00526746" w:rsidP="00F97D13">
      <w:pPr>
        <w:spacing w:after="0" w:line="360" w:lineRule="auto"/>
        <w:jc w:val="both"/>
        <w:rPr>
          <w:rFonts w:ascii="Times New Roman" w:hAnsi="Times New Roman"/>
          <w:lang w:bidi="my-MM"/>
        </w:rPr>
      </w:pPr>
      <w:r w:rsidRPr="0023731C">
        <w:rPr>
          <w:rFonts w:ascii="Times New Roman" w:hAnsi="Times New Roman"/>
        </w:rPr>
        <w:t xml:space="preserve">It is agreed by and between the Partners that simple Interest @ 12% p.a. or such lower/higher rate, as may be prescribed under section 40 (b)(iv) of </w:t>
      </w:r>
      <w:r w:rsidR="007C2D1E" w:rsidRPr="0023731C">
        <w:rPr>
          <w:rFonts w:ascii="Times New Roman" w:hAnsi="Times New Roman"/>
        </w:rPr>
        <w:t>t</w:t>
      </w:r>
      <w:r w:rsidRPr="0023731C">
        <w:rPr>
          <w:rFonts w:ascii="Times New Roman" w:hAnsi="Times New Roman"/>
        </w:rPr>
        <w:t>he Income Tax Act, 1961 shall be</w:t>
      </w:r>
      <w:r w:rsidR="00F868A4">
        <w:rPr>
          <w:rFonts w:ascii="Times New Roman" w:hAnsi="Times New Roman"/>
        </w:rPr>
        <w:t xml:space="preserve"> p</w:t>
      </w:r>
      <w:r w:rsidR="00F868A4" w:rsidRPr="0023731C">
        <w:rPr>
          <w:rFonts w:ascii="Times New Roman" w:hAnsi="Times New Roman"/>
        </w:rPr>
        <w:t>ayable</w:t>
      </w:r>
      <w:r w:rsidRPr="0023731C">
        <w:rPr>
          <w:rFonts w:ascii="Times New Roman" w:hAnsi="Times New Roman"/>
        </w:rPr>
        <w:t xml:space="preserve"> on the amount standing on the credit of the fixed capital and/or current account or other accounts of the partners. If there is any debit balance in the current account of any partner, interest at the above rate shall be payable by him</w:t>
      </w:r>
      <w:r w:rsidR="00260EF3">
        <w:rPr>
          <w:rFonts w:ascii="Times New Roman" w:hAnsi="Times New Roman"/>
        </w:rPr>
        <w:t>/her</w:t>
      </w:r>
      <w:r w:rsidRPr="0023731C">
        <w:rPr>
          <w:rFonts w:ascii="Times New Roman" w:hAnsi="Times New Roman"/>
        </w:rPr>
        <w:t>. However if debit balance is due to withdrawals made towards accrued remuneration, no interest shall be charged on the withdrawals to the extent it does not exceed the accrued remuneration</w:t>
      </w:r>
      <w:r w:rsidRPr="0023731C">
        <w:rPr>
          <w:rFonts w:ascii="Times New Roman" w:hAnsi="Times New Roman"/>
          <w:lang w:bidi="my-MM"/>
        </w:rPr>
        <w:t>.</w:t>
      </w:r>
    </w:p>
    <w:p w:rsidR="0023731C" w:rsidRPr="0023731C" w:rsidRDefault="0023731C" w:rsidP="0023731C">
      <w:pPr>
        <w:spacing w:after="0" w:line="360" w:lineRule="auto"/>
        <w:ind w:left="720" w:hanging="720"/>
        <w:jc w:val="both"/>
        <w:rPr>
          <w:rFonts w:ascii="Times New Roman" w:hAnsi="Times New Roman"/>
          <w:lang w:bidi="my-MM"/>
        </w:rPr>
      </w:pPr>
    </w:p>
    <w:p w:rsidR="0023731C" w:rsidRDefault="001A2805" w:rsidP="001A2805">
      <w:pPr>
        <w:spacing w:after="0" w:line="360" w:lineRule="auto"/>
        <w:jc w:val="both"/>
        <w:rPr>
          <w:rFonts w:ascii="Times New Roman" w:hAnsi="Times New Roman"/>
          <w:lang w:bidi="my-MM"/>
        </w:rPr>
      </w:pPr>
      <w:r>
        <w:rPr>
          <w:rFonts w:ascii="Times New Roman" w:hAnsi="Times New Roman"/>
          <w:lang w:bidi="my-MM"/>
        </w:rPr>
        <w:t xml:space="preserve">5. </w:t>
      </w:r>
      <w:r w:rsidR="00526746" w:rsidRPr="0023731C">
        <w:rPr>
          <w:rFonts w:ascii="Times New Roman" w:hAnsi="Times New Roman"/>
          <w:lang w:bidi="my-MM"/>
        </w:rPr>
        <w:t xml:space="preserve">After registration, the LLP may reimburse Promoter-Partners the costs of promotion and registration, legal fees, cost of printing and stamp duties and all other direct costs at actual, on the basis of account duly approved by the Designated Partners. </w:t>
      </w:r>
    </w:p>
    <w:p w:rsidR="00AF59D1" w:rsidRPr="00AF59D1" w:rsidRDefault="00AF59D1" w:rsidP="00AF59D1">
      <w:pPr>
        <w:spacing w:after="0" w:line="360" w:lineRule="auto"/>
        <w:jc w:val="both"/>
        <w:rPr>
          <w:rFonts w:ascii="Times New Roman" w:hAnsi="Times New Roman"/>
          <w:lang w:bidi="my-MM"/>
        </w:rPr>
      </w:pPr>
    </w:p>
    <w:p w:rsidR="00526746" w:rsidRPr="0023731C" w:rsidRDefault="001A2805" w:rsidP="001A2805">
      <w:pPr>
        <w:spacing w:after="0" w:line="360" w:lineRule="auto"/>
        <w:jc w:val="both"/>
        <w:rPr>
          <w:rFonts w:ascii="Times New Roman" w:hAnsi="Times New Roman"/>
          <w:lang w:bidi="my-MM"/>
        </w:rPr>
      </w:pPr>
      <w:r>
        <w:rPr>
          <w:rFonts w:ascii="Times New Roman" w:hAnsi="Times New Roman"/>
          <w:lang w:bidi="my-MM"/>
        </w:rPr>
        <w:t xml:space="preserve">6. </w:t>
      </w:r>
      <w:r w:rsidR="00526746" w:rsidRPr="0023731C">
        <w:rPr>
          <w:rFonts w:ascii="Times New Roman" w:hAnsi="Times New Roman"/>
          <w:lang w:bidi="my-MM"/>
        </w:rPr>
        <w:t xml:space="preserve">The LLP shall have a Common Seal, which shall be affixed on the documents or contracts which require affixing of common seal in the presence of &amp; under the joint signatures of Party of the </w:t>
      </w:r>
      <w:r w:rsidR="00526746" w:rsidRPr="00CF3804">
        <w:rPr>
          <w:rFonts w:ascii="Times New Roman" w:hAnsi="Times New Roman"/>
          <w:lang w:bidi="my-MM"/>
        </w:rPr>
        <w:t xml:space="preserve">First </w:t>
      </w:r>
      <w:r w:rsidR="00BB2235" w:rsidRPr="00CF3804">
        <w:rPr>
          <w:rFonts w:ascii="Times New Roman" w:hAnsi="Times New Roman"/>
          <w:lang w:bidi="my-MM"/>
        </w:rPr>
        <w:t>Part</w:t>
      </w:r>
      <w:r w:rsidR="004105A5" w:rsidRPr="00CF3804">
        <w:rPr>
          <w:rFonts w:ascii="Times New Roman" w:hAnsi="Times New Roman"/>
          <w:lang w:bidi="my-MM"/>
        </w:rPr>
        <w:t xml:space="preserve"> and </w:t>
      </w:r>
      <w:r w:rsidR="00BB2235" w:rsidRPr="00CF3804">
        <w:rPr>
          <w:rFonts w:ascii="Times New Roman" w:hAnsi="Times New Roman"/>
          <w:lang w:bidi="my-MM"/>
        </w:rPr>
        <w:t>Second</w:t>
      </w:r>
      <w:r w:rsidR="00526746" w:rsidRPr="00CF3804">
        <w:rPr>
          <w:rFonts w:ascii="Times New Roman" w:hAnsi="Times New Roman"/>
          <w:bCs/>
          <w:lang w:bidi="my-MM"/>
        </w:rPr>
        <w:t xml:space="preserve"> Part</w:t>
      </w:r>
      <w:r w:rsidR="00FE7FA3" w:rsidRPr="0023731C">
        <w:rPr>
          <w:rFonts w:ascii="Times New Roman" w:hAnsi="Times New Roman"/>
          <w:bCs/>
          <w:lang w:bidi="my-MM"/>
        </w:rPr>
        <w:t>.</w:t>
      </w:r>
    </w:p>
    <w:p w:rsidR="001A2805" w:rsidRDefault="001A2805" w:rsidP="001A2805">
      <w:pPr>
        <w:spacing w:after="0" w:line="360" w:lineRule="auto"/>
        <w:jc w:val="both"/>
        <w:rPr>
          <w:rFonts w:ascii="Times New Roman" w:hAnsi="Times New Roman"/>
          <w:lang w:bidi="my-MM"/>
        </w:rPr>
      </w:pPr>
    </w:p>
    <w:p w:rsidR="00E158E8" w:rsidRPr="00B65F7E" w:rsidRDefault="001A2805" w:rsidP="001A2805">
      <w:pPr>
        <w:spacing w:after="0" w:line="360" w:lineRule="auto"/>
        <w:jc w:val="both"/>
        <w:rPr>
          <w:rFonts w:ascii="Times New Roman" w:hAnsi="Times New Roman"/>
          <w:sz w:val="24"/>
          <w:szCs w:val="24"/>
          <w:lang w:bidi="my-MM"/>
        </w:rPr>
      </w:pPr>
      <w:r>
        <w:rPr>
          <w:rFonts w:ascii="Times New Roman" w:hAnsi="Times New Roman"/>
          <w:lang w:bidi="my-MM"/>
        </w:rPr>
        <w:t xml:space="preserve">7. </w:t>
      </w:r>
      <w:r w:rsidR="00526746" w:rsidRPr="0023731C">
        <w:rPr>
          <w:rFonts w:ascii="Times New Roman" w:hAnsi="Times New Roman"/>
          <w:lang w:bidi="my-MM"/>
        </w:rPr>
        <w:t>All the assets owned by or belonging to the LLP shall be the property of the LLP only and no partner shall be entitled to use the same for personal purposes.</w:t>
      </w:r>
    </w:p>
    <w:p w:rsidR="00E158E8" w:rsidRDefault="00E158E8" w:rsidP="00D96A0C">
      <w:pPr>
        <w:spacing w:after="0" w:line="360" w:lineRule="auto"/>
        <w:ind w:left="738"/>
        <w:jc w:val="both"/>
        <w:rPr>
          <w:rFonts w:ascii="Times New Roman" w:hAnsi="Times New Roman"/>
          <w:b/>
          <w:sz w:val="24"/>
          <w:szCs w:val="24"/>
          <w:u w:val="single"/>
          <w:lang w:bidi="my-MM"/>
        </w:rPr>
      </w:pPr>
    </w:p>
    <w:p w:rsidR="00F868A4" w:rsidRPr="0023731C" w:rsidRDefault="00526746" w:rsidP="001A2805">
      <w:pPr>
        <w:spacing w:after="0" w:line="360" w:lineRule="auto"/>
        <w:jc w:val="both"/>
        <w:rPr>
          <w:rFonts w:ascii="Times New Roman" w:hAnsi="Times New Roman"/>
          <w:b/>
          <w:sz w:val="24"/>
          <w:szCs w:val="24"/>
          <w:u w:val="single"/>
          <w:lang w:bidi="my-MM"/>
        </w:rPr>
      </w:pPr>
      <w:r w:rsidRPr="0023731C">
        <w:rPr>
          <w:rFonts w:ascii="Times New Roman" w:hAnsi="Times New Roman"/>
          <w:b/>
          <w:sz w:val="24"/>
          <w:szCs w:val="24"/>
          <w:u w:val="single"/>
          <w:lang w:bidi="my-MM"/>
        </w:rPr>
        <w:t xml:space="preserve">Remuneration to Working Partner </w:t>
      </w:r>
    </w:p>
    <w:p w:rsidR="00526746" w:rsidRDefault="001A2805" w:rsidP="001A2805">
      <w:pPr>
        <w:spacing w:after="0" w:line="360" w:lineRule="auto"/>
        <w:jc w:val="both"/>
        <w:rPr>
          <w:rFonts w:ascii="Times New Roman" w:hAnsi="Times New Roman"/>
        </w:rPr>
      </w:pPr>
      <w:r>
        <w:rPr>
          <w:rFonts w:ascii="Times New Roman" w:hAnsi="Times New Roman"/>
          <w:lang w:bidi="my-MM"/>
        </w:rPr>
        <w:t xml:space="preserve">8. </w:t>
      </w:r>
      <w:r w:rsidR="00526746" w:rsidRPr="0023731C">
        <w:rPr>
          <w:rFonts w:ascii="Times New Roman" w:hAnsi="Times New Roman"/>
          <w:lang w:bidi="my-MM"/>
        </w:rPr>
        <w:t xml:space="preserve">It is agreed by and </w:t>
      </w:r>
      <w:r w:rsidR="009051E6">
        <w:rPr>
          <w:rFonts w:ascii="Times New Roman" w:hAnsi="Times New Roman"/>
          <w:lang w:bidi="my-MM"/>
        </w:rPr>
        <w:t>between</w:t>
      </w:r>
      <w:r w:rsidR="00526746" w:rsidRPr="0023731C">
        <w:rPr>
          <w:rFonts w:ascii="Times New Roman" w:hAnsi="Times New Roman"/>
          <w:lang w:bidi="my-MM"/>
        </w:rPr>
        <w:t xml:space="preserve"> the parties hereto that </w:t>
      </w:r>
      <w:r w:rsidR="004105A5" w:rsidRPr="00CF3804">
        <w:rPr>
          <w:rFonts w:ascii="Times New Roman" w:hAnsi="Times New Roman"/>
          <w:lang w:bidi="my-MM"/>
        </w:rPr>
        <w:t>Party of the First Part</w:t>
      </w:r>
      <w:r w:rsidR="00BB2235" w:rsidRPr="00CF3804">
        <w:rPr>
          <w:rFonts w:ascii="Times New Roman" w:hAnsi="Times New Roman"/>
          <w:lang w:bidi="my-MM"/>
        </w:rPr>
        <w:t xml:space="preserve"> </w:t>
      </w:r>
      <w:r w:rsidR="004105A5" w:rsidRPr="00CF3804">
        <w:rPr>
          <w:rFonts w:ascii="Times New Roman" w:hAnsi="Times New Roman"/>
          <w:lang w:bidi="my-MM"/>
        </w:rPr>
        <w:t xml:space="preserve">and </w:t>
      </w:r>
      <w:r w:rsidR="00526746" w:rsidRPr="00CF3804">
        <w:rPr>
          <w:rFonts w:ascii="Times New Roman" w:hAnsi="Times New Roman"/>
          <w:lang w:bidi="my-MM"/>
        </w:rPr>
        <w:t>Second Part</w:t>
      </w:r>
      <w:r w:rsidR="007C2D1E" w:rsidRPr="0023731C">
        <w:rPr>
          <w:rFonts w:ascii="Times New Roman" w:hAnsi="Times New Roman"/>
          <w:lang w:bidi="my-MM"/>
        </w:rPr>
        <w:t xml:space="preserve">, </w:t>
      </w:r>
      <w:r w:rsidR="00526746" w:rsidRPr="0023731C">
        <w:rPr>
          <w:rFonts w:ascii="Times New Roman" w:hAnsi="Times New Roman"/>
          <w:lang w:bidi="my-MM"/>
        </w:rPr>
        <w:t xml:space="preserve">who have agreed to devote their time and attention for the conduct of affairs of the business of LLP shall be entitled to draw </w:t>
      </w:r>
      <w:r w:rsidR="00526746" w:rsidRPr="0023731C">
        <w:rPr>
          <w:rFonts w:ascii="Times New Roman" w:hAnsi="Times New Roman"/>
        </w:rPr>
        <w:t>remuneration which shall be worked out as under: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80439D" w:rsidTr="00C12C75">
        <w:tc>
          <w:tcPr>
            <w:tcW w:w="558" w:type="dxa"/>
          </w:tcPr>
          <w:p w:rsidR="0080439D" w:rsidRPr="00F83E6E" w:rsidRDefault="0080439D" w:rsidP="005F76D1">
            <w:pPr>
              <w:spacing w:line="360" w:lineRule="auto"/>
              <w:jc w:val="center"/>
              <w:rPr>
                <w:rFonts w:ascii="Times New Roman" w:hAnsi="Times New Roman"/>
                <w:lang w:bidi="my-MM"/>
              </w:rPr>
            </w:pPr>
            <w:r w:rsidRPr="00F83E6E">
              <w:rPr>
                <w:rFonts w:ascii="Times New Roman" w:hAnsi="Times New Roman"/>
                <w:lang w:bidi="my-MM"/>
              </w:rPr>
              <w:lastRenderedPageBreak/>
              <w:t>i.</w:t>
            </w:r>
          </w:p>
        </w:tc>
        <w:tc>
          <w:tcPr>
            <w:tcW w:w="9018" w:type="dxa"/>
          </w:tcPr>
          <w:p w:rsidR="0080439D" w:rsidRPr="00F83E6E" w:rsidRDefault="0080439D" w:rsidP="00687F74">
            <w:pPr>
              <w:spacing w:line="360" w:lineRule="auto"/>
              <w:jc w:val="both"/>
              <w:rPr>
                <w:rFonts w:ascii="Times New Roman" w:hAnsi="Times New Roman"/>
                <w:lang w:bidi="my-MM"/>
              </w:rPr>
            </w:pPr>
            <w:r w:rsidRPr="00F83E6E">
              <w:rPr>
                <w:rFonts w:ascii="Times New Roman" w:hAnsi="Times New Roman"/>
                <w:lang w:bidi="my-MM"/>
              </w:rPr>
              <w:t>That all the partners have agreed to keep themselves actively engaged in conduction the affairs of business of the partnership firm as working partners. It is hereby agreed that in consideration of their working in the partnership they shall be entitled to remuneration.</w:t>
            </w:r>
          </w:p>
        </w:tc>
      </w:tr>
      <w:tr w:rsidR="0080439D" w:rsidTr="00C12C75">
        <w:tc>
          <w:tcPr>
            <w:tcW w:w="558" w:type="dxa"/>
          </w:tcPr>
          <w:p w:rsidR="0080439D" w:rsidRPr="00F83E6E" w:rsidRDefault="0080439D" w:rsidP="005F76D1">
            <w:pPr>
              <w:spacing w:line="360" w:lineRule="auto"/>
              <w:jc w:val="center"/>
              <w:rPr>
                <w:rFonts w:ascii="Times New Roman" w:hAnsi="Times New Roman"/>
                <w:lang w:bidi="my-MM"/>
              </w:rPr>
            </w:pPr>
            <w:r w:rsidRPr="00F83E6E">
              <w:rPr>
                <w:rFonts w:ascii="Times New Roman" w:hAnsi="Times New Roman"/>
                <w:lang w:bidi="my-MM"/>
              </w:rPr>
              <w:t>ii.</w:t>
            </w:r>
          </w:p>
        </w:tc>
        <w:tc>
          <w:tcPr>
            <w:tcW w:w="9018" w:type="dxa"/>
          </w:tcPr>
          <w:p w:rsidR="0080439D" w:rsidRPr="00F83E6E" w:rsidRDefault="0080439D" w:rsidP="00687F74">
            <w:pPr>
              <w:spacing w:line="360" w:lineRule="auto"/>
              <w:jc w:val="both"/>
              <w:rPr>
                <w:rFonts w:ascii="Times New Roman" w:hAnsi="Times New Roman"/>
                <w:lang w:bidi="my-MM"/>
              </w:rPr>
            </w:pPr>
            <w:r w:rsidRPr="00F83E6E">
              <w:rPr>
                <w:rFonts w:ascii="Times New Roman" w:hAnsi="Times New Roman"/>
                <w:lang w:bidi="my-MM"/>
              </w:rPr>
              <w:t>That out of the profits of the firm, remuneration shall be paid to the each working partners. However, the aggregate amount of remuneration payable to the above said working partners shall be computed in the manner laid down in section 40 (b) (v) read  with explanation 3 to section 40 (b) of the Income Tax Act, 1961 or any other applicable provisions as may be in force in the income tax assessment of the LLP for the relevant accounting year. Such aggregate remuneration in no case will exceed the “book profit” as defined in explanation 3 to section 40 (b).</w:t>
            </w:r>
            <w:r w:rsidRPr="00F83E6E">
              <w:rPr>
                <w:sz w:val="26"/>
                <w:szCs w:val="26"/>
              </w:rPr>
              <w:t xml:space="preserve"> </w:t>
            </w:r>
          </w:p>
        </w:tc>
      </w:tr>
      <w:tr w:rsidR="0080439D" w:rsidTr="00C12C75">
        <w:tc>
          <w:tcPr>
            <w:tcW w:w="558" w:type="dxa"/>
          </w:tcPr>
          <w:p w:rsidR="0080439D" w:rsidRPr="00F83E6E" w:rsidRDefault="0080439D" w:rsidP="005F76D1">
            <w:pPr>
              <w:spacing w:line="360" w:lineRule="auto"/>
              <w:jc w:val="center"/>
              <w:rPr>
                <w:rFonts w:ascii="Times New Roman" w:hAnsi="Times New Roman"/>
                <w:lang w:bidi="my-MM"/>
              </w:rPr>
            </w:pPr>
            <w:r w:rsidRPr="00F83E6E">
              <w:rPr>
                <w:rFonts w:ascii="Times New Roman" w:hAnsi="Times New Roman"/>
                <w:lang w:bidi="my-MM"/>
              </w:rPr>
              <w:t>iii.</w:t>
            </w:r>
          </w:p>
        </w:tc>
        <w:tc>
          <w:tcPr>
            <w:tcW w:w="9018" w:type="dxa"/>
          </w:tcPr>
          <w:p w:rsidR="0080439D" w:rsidRPr="00F83E6E" w:rsidRDefault="0080439D" w:rsidP="00687F74">
            <w:pPr>
              <w:spacing w:line="360" w:lineRule="auto"/>
              <w:jc w:val="both"/>
              <w:rPr>
                <w:rFonts w:ascii="Times New Roman" w:hAnsi="Times New Roman"/>
                <w:lang w:bidi="my-MM"/>
              </w:rPr>
            </w:pPr>
            <w:r w:rsidRPr="00F83E6E">
              <w:rPr>
                <w:rFonts w:ascii="Times New Roman" w:hAnsi="Times New Roman"/>
                <w:lang w:bidi="my-MM"/>
              </w:rPr>
              <w:t>Above remuneration shall be calculated at the close of the accounting year and shall be credited to the account of the working partners. The working partners will be entitled to withdraw out of remuneration for their personal means from time to time.</w:t>
            </w:r>
          </w:p>
        </w:tc>
      </w:tr>
      <w:tr w:rsidR="0080439D" w:rsidTr="00C12C75">
        <w:tc>
          <w:tcPr>
            <w:tcW w:w="558" w:type="dxa"/>
          </w:tcPr>
          <w:p w:rsidR="0080439D" w:rsidRPr="00F83E6E" w:rsidRDefault="0080439D" w:rsidP="005F76D1">
            <w:pPr>
              <w:spacing w:line="360" w:lineRule="auto"/>
              <w:jc w:val="center"/>
              <w:rPr>
                <w:rFonts w:ascii="Times New Roman" w:hAnsi="Times New Roman"/>
                <w:lang w:bidi="my-MM"/>
              </w:rPr>
            </w:pPr>
            <w:r w:rsidRPr="00F83E6E">
              <w:rPr>
                <w:rFonts w:ascii="Times New Roman" w:hAnsi="Times New Roman"/>
                <w:lang w:bidi="my-MM"/>
              </w:rPr>
              <w:t>iv.</w:t>
            </w:r>
          </w:p>
        </w:tc>
        <w:tc>
          <w:tcPr>
            <w:tcW w:w="9018" w:type="dxa"/>
          </w:tcPr>
          <w:p w:rsidR="0080439D" w:rsidRPr="00F83E6E" w:rsidRDefault="0080439D" w:rsidP="00687F74">
            <w:pPr>
              <w:spacing w:line="360" w:lineRule="auto"/>
              <w:jc w:val="both"/>
              <w:rPr>
                <w:rFonts w:ascii="Times New Roman" w:hAnsi="Times New Roman"/>
                <w:lang w:bidi="my-MM"/>
              </w:rPr>
            </w:pPr>
            <w:r w:rsidRPr="00F83E6E">
              <w:rPr>
                <w:rFonts w:ascii="Times New Roman" w:hAnsi="Times New Roman"/>
                <w:lang w:bidi="my-MM"/>
              </w:rPr>
              <w:t>That the partners shall be entitled to increase or reduce the above remuneration. The parties hereto may also agree to revise the mode of calculating the above said remuneration as may be agreed to by and between the partners from time to time.</w:t>
            </w:r>
          </w:p>
        </w:tc>
      </w:tr>
    </w:tbl>
    <w:p w:rsidR="009051E6" w:rsidRPr="009051E6" w:rsidRDefault="009051E6" w:rsidP="009051E6">
      <w:pPr>
        <w:pStyle w:val="ListParagraph"/>
        <w:spacing w:after="0" w:line="360" w:lineRule="auto"/>
        <w:ind w:left="1458"/>
        <w:jc w:val="both"/>
        <w:rPr>
          <w:rFonts w:ascii="Times New Roman" w:hAnsi="Times New Roman"/>
          <w:lang w:bidi="my-MM"/>
        </w:rPr>
      </w:pPr>
    </w:p>
    <w:p w:rsidR="0023731C" w:rsidRPr="00461C22" w:rsidRDefault="00672714" w:rsidP="00672714">
      <w:pPr>
        <w:pStyle w:val="BodyTextIndent2"/>
        <w:ind w:left="0"/>
        <w:rPr>
          <w:rFonts w:ascii="Times New Roman" w:eastAsia="Times New Roman" w:hAnsi="Times New Roman"/>
          <w:sz w:val="24"/>
          <w:szCs w:val="24"/>
          <w:lang w:eastAsia="en-US" w:bidi="my-MM"/>
        </w:rPr>
      </w:pPr>
      <w:r>
        <w:rPr>
          <w:rFonts w:ascii="Times New Roman" w:eastAsia="Times New Roman" w:hAnsi="Times New Roman"/>
          <w:sz w:val="24"/>
          <w:szCs w:val="24"/>
          <w:lang w:eastAsia="en-US" w:bidi="my-MM"/>
        </w:rPr>
        <w:t>9.</w:t>
      </w:r>
      <w:r w:rsidR="0090670E">
        <w:rPr>
          <w:rFonts w:ascii="Times New Roman" w:eastAsia="Times New Roman" w:hAnsi="Times New Roman"/>
          <w:sz w:val="24"/>
          <w:szCs w:val="24"/>
          <w:lang w:eastAsia="en-US" w:bidi="my-MM"/>
        </w:rPr>
        <w:t xml:space="preserve"> </w:t>
      </w:r>
      <w:r w:rsidR="00526746" w:rsidRPr="0023731C">
        <w:rPr>
          <w:rFonts w:ascii="Times New Roman" w:eastAsia="Times New Roman" w:hAnsi="Times New Roman"/>
          <w:sz w:val="24"/>
          <w:szCs w:val="24"/>
          <w:lang w:eastAsia="en-US" w:bidi="my-MM"/>
        </w:rPr>
        <w:t xml:space="preserve">Admission of New Partner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D2603C" w:rsidRPr="00F83E6E" w:rsidTr="00C12C75">
        <w:tc>
          <w:tcPr>
            <w:tcW w:w="558" w:type="dxa"/>
          </w:tcPr>
          <w:p w:rsidR="00D2603C" w:rsidRPr="00BC21AC" w:rsidRDefault="00D2603C" w:rsidP="00D2603C">
            <w:pPr>
              <w:pStyle w:val="BodyTextIndent2"/>
              <w:ind w:left="0"/>
              <w:jc w:val="center"/>
              <w:rPr>
                <w:rFonts w:ascii="Times New Roman" w:hAnsi="Times New Roman"/>
                <w:b w:val="0"/>
                <w:color w:val="000000"/>
              </w:rPr>
            </w:pPr>
            <w:r w:rsidRPr="00BC21AC">
              <w:rPr>
                <w:rFonts w:ascii="Times New Roman" w:hAnsi="Times New Roman"/>
                <w:b w:val="0"/>
                <w:color w:val="000000"/>
                <w:u w:val="none"/>
              </w:rPr>
              <w:t>(i)</w:t>
            </w:r>
          </w:p>
        </w:tc>
        <w:tc>
          <w:tcPr>
            <w:tcW w:w="9018" w:type="dxa"/>
          </w:tcPr>
          <w:p w:rsidR="00D2603C" w:rsidRPr="00BC21AC" w:rsidRDefault="00D2603C" w:rsidP="00D2603C">
            <w:pPr>
              <w:pStyle w:val="BodyTextIndent2"/>
              <w:ind w:left="0"/>
              <w:rPr>
                <w:rFonts w:ascii="Times New Roman" w:hAnsi="Times New Roman"/>
                <w:b w:val="0"/>
                <w:bCs w:val="0"/>
                <w:iCs w:val="0"/>
                <w:lang w:bidi="my-MM"/>
              </w:rPr>
            </w:pPr>
            <w:r w:rsidRPr="00BC21AC">
              <w:rPr>
                <w:rFonts w:ascii="Times New Roman" w:hAnsi="Times New Roman"/>
                <w:b w:val="0"/>
                <w:color w:val="000000"/>
                <w:u w:val="none"/>
              </w:rPr>
              <w:t>No new partner shall be introduced without the consent of all the existing partners. Further, such incoming partner shall give his/her prior written consent to act as Partner of the LLP.</w:t>
            </w:r>
          </w:p>
        </w:tc>
      </w:tr>
      <w:tr w:rsidR="00D2603C" w:rsidRPr="00F83E6E" w:rsidTr="00C12C75">
        <w:tc>
          <w:tcPr>
            <w:tcW w:w="558" w:type="dxa"/>
          </w:tcPr>
          <w:p w:rsidR="00D2603C" w:rsidRPr="00BC21AC" w:rsidRDefault="00D2603C" w:rsidP="00D2603C">
            <w:pPr>
              <w:spacing w:line="360" w:lineRule="auto"/>
              <w:jc w:val="center"/>
              <w:rPr>
                <w:rFonts w:ascii="Times New Roman" w:hAnsi="Times New Roman"/>
                <w:color w:val="000000"/>
              </w:rPr>
            </w:pPr>
            <w:r w:rsidRPr="00BC21AC">
              <w:rPr>
                <w:rFonts w:ascii="Times New Roman" w:hAnsi="Times New Roman"/>
                <w:color w:val="000000"/>
              </w:rPr>
              <w:t>(ii)</w:t>
            </w:r>
          </w:p>
        </w:tc>
        <w:tc>
          <w:tcPr>
            <w:tcW w:w="9018" w:type="dxa"/>
          </w:tcPr>
          <w:p w:rsidR="00D2603C" w:rsidRPr="00BC21AC" w:rsidRDefault="00D2603C" w:rsidP="00A35587">
            <w:pPr>
              <w:spacing w:line="360" w:lineRule="auto"/>
              <w:jc w:val="both"/>
              <w:rPr>
                <w:rFonts w:ascii="Times New Roman" w:hAnsi="Times New Roman"/>
                <w:color w:val="000000"/>
              </w:rPr>
            </w:pPr>
            <w:r w:rsidRPr="00BC21AC">
              <w:rPr>
                <w:rFonts w:ascii="Times New Roman" w:hAnsi="Times New Roman"/>
                <w:color w:val="000000"/>
              </w:rPr>
              <w:t>The Contribution of the new partner may be tangible, intangible, moveable or immoveable property and / or cash as may be decided with the consent of all partners.</w:t>
            </w:r>
          </w:p>
        </w:tc>
      </w:tr>
      <w:tr w:rsidR="00D2603C" w:rsidRPr="00F83E6E" w:rsidTr="00C12C75">
        <w:tc>
          <w:tcPr>
            <w:tcW w:w="558" w:type="dxa"/>
          </w:tcPr>
          <w:p w:rsidR="00D2603C" w:rsidRPr="00BC21AC" w:rsidRDefault="00D2603C" w:rsidP="00D2603C">
            <w:pPr>
              <w:spacing w:line="360" w:lineRule="auto"/>
              <w:jc w:val="center"/>
              <w:rPr>
                <w:rFonts w:ascii="Times New Roman" w:hAnsi="Times New Roman"/>
                <w:color w:val="000000"/>
              </w:rPr>
            </w:pPr>
            <w:r w:rsidRPr="00BC21AC">
              <w:rPr>
                <w:rFonts w:ascii="Times New Roman" w:hAnsi="Times New Roman"/>
                <w:color w:val="000000"/>
              </w:rPr>
              <w:t>(iii)</w:t>
            </w:r>
          </w:p>
        </w:tc>
        <w:tc>
          <w:tcPr>
            <w:tcW w:w="9018" w:type="dxa"/>
          </w:tcPr>
          <w:p w:rsidR="00D2603C" w:rsidRPr="00BC21AC" w:rsidRDefault="00D2603C" w:rsidP="00A35587">
            <w:pPr>
              <w:spacing w:line="360" w:lineRule="auto"/>
              <w:jc w:val="both"/>
              <w:rPr>
                <w:rFonts w:ascii="Times New Roman" w:hAnsi="Times New Roman"/>
                <w:color w:val="000000"/>
              </w:rPr>
            </w:pPr>
            <w:r w:rsidRPr="00BC21AC">
              <w:rPr>
                <w:rFonts w:ascii="Times New Roman" w:hAnsi="Times New Roman"/>
                <w:color w:val="000000"/>
              </w:rPr>
              <w:t>The Capital and Profit sharing ratio of the incoming partner will be decided by mutual consent of all partners.</w:t>
            </w:r>
          </w:p>
        </w:tc>
      </w:tr>
    </w:tbl>
    <w:p w:rsidR="00D2603C" w:rsidRDefault="00D2603C" w:rsidP="005C57D1">
      <w:pPr>
        <w:pStyle w:val="BodyTextIndent2"/>
        <w:tabs>
          <w:tab w:val="left" w:pos="630"/>
        </w:tabs>
        <w:ind w:left="0"/>
        <w:rPr>
          <w:rFonts w:ascii="Times New Roman" w:hAnsi="Times New Roman"/>
          <w:b w:val="0"/>
          <w:color w:val="000000"/>
          <w:u w:val="none"/>
        </w:rPr>
      </w:pPr>
    </w:p>
    <w:p w:rsidR="00F868A4" w:rsidRPr="0023731C" w:rsidRDefault="00526746" w:rsidP="00DA7675">
      <w:pPr>
        <w:pStyle w:val="BodyTextIndent2"/>
        <w:ind w:left="0"/>
        <w:rPr>
          <w:rFonts w:ascii="Times New Roman" w:eastAsia="Times New Roman" w:hAnsi="Times New Roman"/>
          <w:sz w:val="24"/>
          <w:szCs w:val="24"/>
          <w:lang w:eastAsia="en-US" w:bidi="my-MM"/>
        </w:rPr>
      </w:pPr>
      <w:r w:rsidRPr="0023731C">
        <w:rPr>
          <w:rFonts w:ascii="Times New Roman" w:eastAsia="Times New Roman" w:hAnsi="Times New Roman"/>
          <w:sz w:val="24"/>
          <w:szCs w:val="24"/>
          <w:lang w:eastAsia="en-US" w:bidi="my-MM"/>
        </w:rPr>
        <w:t xml:space="preserve">Distribution of Profits &amp; Losses </w:t>
      </w:r>
    </w:p>
    <w:p w:rsidR="009051E6" w:rsidRPr="00C312A9" w:rsidRDefault="00DA7675" w:rsidP="00DA7675">
      <w:pPr>
        <w:spacing w:after="0" w:line="360" w:lineRule="auto"/>
        <w:jc w:val="both"/>
        <w:rPr>
          <w:rFonts w:ascii="Times New Roman" w:hAnsi="Times New Roman"/>
          <w:lang w:bidi="my-MM"/>
        </w:rPr>
      </w:pPr>
      <w:r>
        <w:rPr>
          <w:rFonts w:ascii="Times New Roman" w:hAnsi="Times New Roman"/>
          <w:lang w:bidi="my-MM"/>
        </w:rPr>
        <w:t xml:space="preserve">10. </w:t>
      </w:r>
      <w:r w:rsidR="00526746" w:rsidRPr="006F60BE">
        <w:rPr>
          <w:rFonts w:ascii="Times New Roman" w:hAnsi="Times New Roman"/>
          <w:lang w:bidi="my-MM"/>
        </w:rPr>
        <w:t xml:space="preserve">The distribution of profits and losses </w:t>
      </w:r>
      <w:r w:rsidR="009051E6">
        <w:rPr>
          <w:rFonts w:ascii="Times New Roman" w:hAnsi="Times New Roman"/>
          <w:lang w:bidi="my-MM"/>
        </w:rPr>
        <w:t>between</w:t>
      </w:r>
      <w:r w:rsidR="00526746" w:rsidRPr="006F60BE">
        <w:rPr>
          <w:rFonts w:ascii="Times New Roman" w:hAnsi="Times New Roman"/>
          <w:lang w:bidi="my-MM"/>
        </w:rPr>
        <w:t xml:space="preserve"> the partners will be as under:</w:t>
      </w:r>
    </w:p>
    <w:tbl>
      <w:tblPr>
        <w:tblStyle w:val="TableGrid"/>
        <w:tblW w:w="9617" w:type="dxa"/>
        <w:tblLook w:val="04A0"/>
      </w:tblPr>
      <w:tblGrid>
        <w:gridCol w:w="5263"/>
        <w:gridCol w:w="2341"/>
        <w:gridCol w:w="2013"/>
      </w:tblGrid>
      <w:tr w:rsidR="00E95C47" w:rsidTr="004341D3">
        <w:trPr>
          <w:trHeight w:val="529"/>
        </w:trPr>
        <w:tc>
          <w:tcPr>
            <w:tcW w:w="5263" w:type="dxa"/>
          </w:tcPr>
          <w:p w:rsidR="00E95C47" w:rsidRPr="00E95C47" w:rsidRDefault="00E95C47" w:rsidP="00C312A9">
            <w:pPr>
              <w:spacing w:before="120" w:line="360" w:lineRule="auto"/>
              <w:jc w:val="center"/>
              <w:rPr>
                <w:rFonts w:ascii="Times New Roman" w:hAnsi="Times New Roman"/>
                <w:b/>
                <w:lang w:bidi="my-MM"/>
              </w:rPr>
            </w:pPr>
            <w:r w:rsidRPr="00E95C47">
              <w:rPr>
                <w:rFonts w:ascii="Times New Roman" w:hAnsi="Times New Roman"/>
                <w:b/>
                <w:lang w:bidi="my-MM"/>
              </w:rPr>
              <w:t>NAME OF PARTY</w:t>
            </w:r>
          </w:p>
        </w:tc>
        <w:tc>
          <w:tcPr>
            <w:tcW w:w="2341" w:type="dxa"/>
          </w:tcPr>
          <w:p w:rsidR="00E95C47" w:rsidRPr="00E95C47" w:rsidRDefault="00E95C47" w:rsidP="00C312A9">
            <w:pPr>
              <w:spacing w:before="120" w:line="360" w:lineRule="auto"/>
              <w:jc w:val="center"/>
              <w:rPr>
                <w:rFonts w:ascii="Times New Roman" w:hAnsi="Times New Roman"/>
                <w:b/>
                <w:lang w:bidi="my-MM"/>
              </w:rPr>
            </w:pPr>
            <w:r w:rsidRPr="00E95C47">
              <w:rPr>
                <w:rFonts w:ascii="Times New Roman" w:hAnsi="Times New Roman"/>
                <w:b/>
                <w:lang w:bidi="my-MM"/>
              </w:rPr>
              <w:t>PROFIT</w:t>
            </w:r>
          </w:p>
        </w:tc>
        <w:tc>
          <w:tcPr>
            <w:tcW w:w="2013" w:type="dxa"/>
          </w:tcPr>
          <w:p w:rsidR="00E95C47" w:rsidRPr="00E95C47" w:rsidRDefault="00E95C47" w:rsidP="00C312A9">
            <w:pPr>
              <w:spacing w:before="120" w:line="360" w:lineRule="auto"/>
              <w:jc w:val="center"/>
              <w:rPr>
                <w:rFonts w:ascii="Times New Roman" w:hAnsi="Times New Roman"/>
                <w:b/>
                <w:lang w:bidi="my-MM"/>
              </w:rPr>
            </w:pPr>
            <w:r w:rsidRPr="00E95C47">
              <w:rPr>
                <w:rFonts w:ascii="Times New Roman" w:hAnsi="Times New Roman"/>
                <w:b/>
                <w:lang w:bidi="my-MM"/>
              </w:rPr>
              <w:t>LOSS</w:t>
            </w:r>
          </w:p>
        </w:tc>
      </w:tr>
      <w:tr w:rsidR="00E95C47" w:rsidTr="004341D3">
        <w:trPr>
          <w:trHeight w:val="1039"/>
        </w:trPr>
        <w:tc>
          <w:tcPr>
            <w:tcW w:w="5263" w:type="dxa"/>
          </w:tcPr>
          <w:p w:rsidR="003B290B" w:rsidRPr="003B290B" w:rsidRDefault="003B290B" w:rsidP="00C312A9">
            <w:pPr>
              <w:spacing w:before="120" w:line="360" w:lineRule="auto"/>
              <w:rPr>
                <w:rFonts w:ascii="Times New Roman" w:hAnsi="Times New Roman"/>
                <w:b/>
                <w:lang w:bidi="my-MM"/>
              </w:rPr>
            </w:pPr>
            <w:r w:rsidRPr="003B290B">
              <w:rPr>
                <w:rFonts w:ascii="Times New Roman" w:hAnsi="Times New Roman"/>
                <w:b/>
                <w:lang w:bidi="my-MM"/>
              </w:rPr>
              <w:t>Name</w:t>
            </w:r>
          </w:p>
          <w:p w:rsidR="00E95C47" w:rsidRDefault="00E95C47" w:rsidP="00C312A9">
            <w:pPr>
              <w:spacing w:before="120" w:line="360" w:lineRule="auto"/>
              <w:rPr>
                <w:rFonts w:ascii="Times New Roman" w:hAnsi="Times New Roman"/>
                <w:lang w:bidi="my-MM"/>
              </w:rPr>
            </w:pPr>
            <w:r>
              <w:rPr>
                <w:rFonts w:ascii="Times New Roman" w:hAnsi="Times New Roman"/>
                <w:lang w:bidi="my-MM"/>
              </w:rPr>
              <w:t>Party of First Part</w:t>
            </w:r>
          </w:p>
        </w:tc>
        <w:tc>
          <w:tcPr>
            <w:tcW w:w="2341" w:type="dxa"/>
          </w:tcPr>
          <w:p w:rsidR="00E95C47" w:rsidRPr="00E95C47" w:rsidRDefault="00E95C47" w:rsidP="00C312A9">
            <w:pPr>
              <w:spacing w:before="120" w:line="360" w:lineRule="auto"/>
              <w:rPr>
                <w:rFonts w:ascii="Times New Roman" w:hAnsi="Times New Roman"/>
                <w:b/>
                <w:lang w:bidi="my-MM"/>
              </w:rPr>
            </w:pPr>
          </w:p>
          <w:p w:rsidR="00E95C47" w:rsidRPr="00E95C47" w:rsidRDefault="006167FB" w:rsidP="00C312A9">
            <w:pPr>
              <w:spacing w:before="120" w:line="360" w:lineRule="auto"/>
              <w:jc w:val="center"/>
              <w:rPr>
                <w:rFonts w:ascii="Times New Roman" w:hAnsi="Times New Roman"/>
                <w:b/>
                <w:lang w:bidi="my-MM"/>
              </w:rPr>
            </w:pPr>
            <w:r>
              <w:rPr>
                <w:rFonts w:ascii="Times New Roman" w:hAnsi="Times New Roman"/>
                <w:b/>
                <w:lang w:bidi="my-MM"/>
              </w:rPr>
              <w:t>5</w:t>
            </w:r>
            <w:r w:rsidR="00E95C47" w:rsidRPr="00E95C47">
              <w:rPr>
                <w:rFonts w:ascii="Times New Roman" w:hAnsi="Times New Roman"/>
                <w:b/>
                <w:lang w:bidi="my-MM"/>
              </w:rPr>
              <w:t>0%</w:t>
            </w:r>
          </w:p>
        </w:tc>
        <w:tc>
          <w:tcPr>
            <w:tcW w:w="2013" w:type="dxa"/>
          </w:tcPr>
          <w:p w:rsidR="00E95C47" w:rsidRPr="00E95C47" w:rsidRDefault="00E95C47" w:rsidP="00C312A9">
            <w:pPr>
              <w:spacing w:before="120" w:line="360" w:lineRule="auto"/>
              <w:jc w:val="center"/>
              <w:rPr>
                <w:rFonts w:ascii="Times New Roman" w:hAnsi="Times New Roman"/>
                <w:b/>
                <w:lang w:bidi="my-MM"/>
              </w:rPr>
            </w:pPr>
          </w:p>
          <w:p w:rsidR="00E95C47" w:rsidRPr="00E95C47" w:rsidRDefault="006167FB" w:rsidP="00C312A9">
            <w:pPr>
              <w:spacing w:before="120" w:line="360" w:lineRule="auto"/>
              <w:jc w:val="center"/>
              <w:rPr>
                <w:rFonts w:ascii="Times New Roman" w:hAnsi="Times New Roman"/>
                <w:b/>
                <w:lang w:bidi="my-MM"/>
              </w:rPr>
            </w:pPr>
            <w:r>
              <w:rPr>
                <w:rFonts w:ascii="Times New Roman" w:hAnsi="Times New Roman"/>
                <w:b/>
                <w:lang w:bidi="my-MM"/>
              </w:rPr>
              <w:t>5</w:t>
            </w:r>
            <w:r w:rsidR="00E95C47" w:rsidRPr="00E95C47">
              <w:rPr>
                <w:rFonts w:ascii="Times New Roman" w:hAnsi="Times New Roman"/>
                <w:b/>
                <w:lang w:bidi="my-MM"/>
              </w:rPr>
              <w:t>0%</w:t>
            </w:r>
          </w:p>
        </w:tc>
      </w:tr>
      <w:tr w:rsidR="00E95C47" w:rsidTr="004341D3">
        <w:trPr>
          <w:trHeight w:val="1024"/>
        </w:trPr>
        <w:tc>
          <w:tcPr>
            <w:tcW w:w="5263" w:type="dxa"/>
          </w:tcPr>
          <w:p w:rsidR="003B290B" w:rsidRDefault="003B290B" w:rsidP="00C312A9">
            <w:pPr>
              <w:spacing w:before="120" w:line="360" w:lineRule="auto"/>
              <w:rPr>
                <w:rFonts w:ascii="Times New Roman" w:hAnsi="Times New Roman"/>
                <w:b/>
                <w:lang w:bidi="my-MM"/>
              </w:rPr>
            </w:pPr>
            <w:r>
              <w:rPr>
                <w:rFonts w:ascii="Times New Roman" w:hAnsi="Times New Roman"/>
                <w:b/>
                <w:lang w:bidi="my-MM"/>
              </w:rPr>
              <w:t>Name</w:t>
            </w:r>
          </w:p>
          <w:p w:rsidR="00E95C47" w:rsidRDefault="00E95C47" w:rsidP="00C312A9">
            <w:pPr>
              <w:spacing w:before="120" w:line="360" w:lineRule="auto"/>
              <w:rPr>
                <w:rFonts w:ascii="Times New Roman" w:hAnsi="Times New Roman"/>
                <w:lang w:bidi="my-MM"/>
              </w:rPr>
            </w:pPr>
            <w:r>
              <w:rPr>
                <w:rFonts w:ascii="Times New Roman" w:hAnsi="Times New Roman"/>
                <w:lang w:bidi="my-MM"/>
              </w:rPr>
              <w:t>Party of Second Part</w:t>
            </w:r>
          </w:p>
        </w:tc>
        <w:tc>
          <w:tcPr>
            <w:tcW w:w="2341" w:type="dxa"/>
          </w:tcPr>
          <w:p w:rsidR="00E95C47" w:rsidRDefault="00E95C47" w:rsidP="00C312A9">
            <w:pPr>
              <w:spacing w:before="120" w:line="360" w:lineRule="auto"/>
              <w:rPr>
                <w:rFonts w:ascii="Times New Roman" w:hAnsi="Times New Roman"/>
                <w:lang w:bidi="my-MM"/>
              </w:rPr>
            </w:pPr>
          </w:p>
          <w:p w:rsidR="00E95C47" w:rsidRPr="00E95C47" w:rsidRDefault="006167FB" w:rsidP="00C312A9">
            <w:pPr>
              <w:spacing w:before="120" w:line="360" w:lineRule="auto"/>
              <w:jc w:val="center"/>
              <w:rPr>
                <w:rFonts w:ascii="Times New Roman" w:hAnsi="Times New Roman"/>
                <w:b/>
                <w:lang w:bidi="my-MM"/>
              </w:rPr>
            </w:pPr>
            <w:r>
              <w:rPr>
                <w:rFonts w:ascii="Times New Roman" w:hAnsi="Times New Roman"/>
                <w:b/>
                <w:lang w:bidi="my-MM"/>
              </w:rPr>
              <w:t>5</w:t>
            </w:r>
            <w:r w:rsidR="00E95C47" w:rsidRPr="00E95C47">
              <w:rPr>
                <w:rFonts w:ascii="Times New Roman" w:hAnsi="Times New Roman"/>
                <w:b/>
                <w:lang w:bidi="my-MM"/>
              </w:rPr>
              <w:t>0%</w:t>
            </w:r>
          </w:p>
        </w:tc>
        <w:tc>
          <w:tcPr>
            <w:tcW w:w="2013" w:type="dxa"/>
          </w:tcPr>
          <w:p w:rsidR="00E95C47" w:rsidRDefault="00E95C47" w:rsidP="00C312A9">
            <w:pPr>
              <w:spacing w:before="120" w:line="360" w:lineRule="auto"/>
              <w:rPr>
                <w:rFonts w:ascii="Times New Roman" w:hAnsi="Times New Roman"/>
                <w:lang w:bidi="my-MM"/>
              </w:rPr>
            </w:pPr>
          </w:p>
          <w:p w:rsidR="00E95C47" w:rsidRPr="00E95C47" w:rsidRDefault="006167FB" w:rsidP="00C312A9">
            <w:pPr>
              <w:spacing w:before="120" w:line="360" w:lineRule="auto"/>
              <w:jc w:val="center"/>
              <w:rPr>
                <w:rFonts w:ascii="Times New Roman" w:hAnsi="Times New Roman"/>
                <w:b/>
                <w:lang w:bidi="my-MM"/>
              </w:rPr>
            </w:pPr>
            <w:r>
              <w:rPr>
                <w:rFonts w:ascii="Times New Roman" w:hAnsi="Times New Roman"/>
                <w:b/>
                <w:lang w:bidi="my-MM"/>
              </w:rPr>
              <w:t>5</w:t>
            </w:r>
            <w:r w:rsidR="00E95C47" w:rsidRPr="00E95C47">
              <w:rPr>
                <w:rFonts w:ascii="Times New Roman" w:hAnsi="Times New Roman"/>
                <w:b/>
                <w:lang w:bidi="my-MM"/>
              </w:rPr>
              <w:t>0%</w:t>
            </w:r>
          </w:p>
        </w:tc>
      </w:tr>
      <w:tr w:rsidR="00E95C47" w:rsidTr="004341D3">
        <w:trPr>
          <w:trHeight w:val="527"/>
        </w:trPr>
        <w:tc>
          <w:tcPr>
            <w:tcW w:w="5263" w:type="dxa"/>
          </w:tcPr>
          <w:p w:rsidR="00E95C47" w:rsidRPr="00E95C47" w:rsidRDefault="00E95C47" w:rsidP="00C312A9">
            <w:pPr>
              <w:spacing w:before="120" w:line="360" w:lineRule="auto"/>
              <w:jc w:val="center"/>
              <w:rPr>
                <w:rFonts w:ascii="Times New Roman" w:hAnsi="Times New Roman"/>
                <w:b/>
                <w:lang w:bidi="my-MM"/>
              </w:rPr>
            </w:pPr>
            <w:r w:rsidRPr="00E95C47">
              <w:rPr>
                <w:rFonts w:ascii="Times New Roman" w:hAnsi="Times New Roman"/>
                <w:b/>
                <w:lang w:bidi="my-MM"/>
              </w:rPr>
              <w:t>TOTAL</w:t>
            </w:r>
          </w:p>
        </w:tc>
        <w:tc>
          <w:tcPr>
            <w:tcW w:w="2341" w:type="dxa"/>
          </w:tcPr>
          <w:p w:rsidR="00E95C47" w:rsidRPr="00E95C47" w:rsidRDefault="00E95C47" w:rsidP="00C312A9">
            <w:pPr>
              <w:spacing w:before="120" w:line="360" w:lineRule="auto"/>
              <w:jc w:val="center"/>
              <w:rPr>
                <w:rFonts w:ascii="Times New Roman" w:hAnsi="Times New Roman"/>
                <w:b/>
                <w:lang w:bidi="my-MM"/>
              </w:rPr>
            </w:pPr>
            <w:r w:rsidRPr="00E95C47">
              <w:rPr>
                <w:rFonts w:ascii="Times New Roman" w:hAnsi="Times New Roman"/>
                <w:b/>
                <w:lang w:bidi="my-MM"/>
              </w:rPr>
              <w:t>100</w:t>
            </w:r>
            <w:r>
              <w:rPr>
                <w:rFonts w:ascii="Times New Roman" w:hAnsi="Times New Roman"/>
                <w:b/>
                <w:lang w:bidi="my-MM"/>
              </w:rPr>
              <w:t>%</w:t>
            </w:r>
          </w:p>
        </w:tc>
        <w:tc>
          <w:tcPr>
            <w:tcW w:w="2013" w:type="dxa"/>
          </w:tcPr>
          <w:p w:rsidR="00E95C47" w:rsidRPr="00E95C47" w:rsidRDefault="00E95C47" w:rsidP="00C312A9">
            <w:pPr>
              <w:spacing w:before="120" w:line="360" w:lineRule="auto"/>
              <w:jc w:val="center"/>
              <w:rPr>
                <w:rFonts w:ascii="Times New Roman" w:hAnsi="Times New Roman"/>
                <w:b/>
                <w:lang w:bidi="my-MM"/>
              </w:rPr>
            </w:pPr>
            <w:r w:rsidRPr="00E95C47">
              <w:rPr>
                <w:rFonts w:ascii="Times New Roman" w:hAnsi="Times New Roman"/>
                <w:b/>
                <w:lang w:bidi="my-MM"/>
              </w:rPr>
              <w:t>100</w:t>
            </w:r>
            <w:r>
              <w:rPr>
                <w:rFonts w:ascii="Times New Roman" w:hAnsi="Times New Roman"/>
                <w:b/>
                <w:lang w:bidi="my-MM"/>
              </w:rPr>
              <w:t>%</w:t>
            </w:r>
          </w:p>
        </w:tc>
      </w:tr>
    </w:tbl>
    <w:p w:rsidR="004341D3" w:rsidRPr="0023731C" w:rsidRDefault="004341D3" w:rsidP="00F868A4">
      <w:pPr>
        <w:spacing w:after="0" w:line="360" w:lineRule="auto"/>
        <w:jc w:val="both"/>
        <w:rPr>
          <w:rFonts w:ascii="Times New Roman" w:hAnsi="Times New Roman"/>
          <w:lang w:bidi="my-MM"/>
        </w:rPr>
      </w:pPr>
    </w:p>
    <w:p w:rsidR="004F2AF0" w:rsidRDefault="00196C6C" w:rsidP="001165D6">
      <w:pPr>
        <w:pStyle w:val="BodyTextIndent2"/>
        <w:ind w:left="0"/>
        <w:rPr>
          <w:rFonts w:ascii="Times New Roman" w:hAnsi="Times New Roman"/>
          <w:color w:val="000000"/>
        </w:rPr>
      </w:pPr>
      <w:r>
        <w:rPr>
          <w:rFonts w:ascii="Times New Roman" w:eastAsia="Times New Roman" w:hAnsi="Times New Roman"/>
          <w:sz w:val="24"/>
          <w:szCs w:val="24"/>
          <w:lang w:eastAsia="en-US" w:bidi="my-MM"/>
        </w:rPr>
        <w:t xml:space="preserve">11. </w:t>
      </w:r>
      <w:r w:rsidR="00526746" w:rsidRPr="0023731C">
        <w:rPr>
          <w:rFonts w:ascii="Times New Roman" w:eastAsia="Times New Roman" w:hAnsi="Times New Roman"/>
          <w:sz w:val="24"/>
          <w:szCs w:val="24"/>
          <w:lang w:eastAsia="en-US" w:bidi="my-MM"/>
        </w:rPr>
        <w:t>Rights of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4F2AF0" w:rsidRPr="00BC21AC" w:rsidTr="00C12C75">
        <w:tc>
          <w:tcPr>
            <w:tcW w:w="558" w:type="dxa"/>
          </w:tcPr>
          <w:p w:rsidR="004F2AF0" w:rsidRPr="00593F73" w:rsidRDefault="004F2AF0" w:rsidP="00D96AC8">
            <w:pPr>
              <w:spacing w:line="360" w:lineRule="auto"/>
              <w:jc w:val="both"/>
              <w:rPr>
                <w:rFonts w:ascii="Times New Roman" w:hAnsi="Times New Roman"/>
                <w:color w:val="000000"/>
              </w:rPr>
            </w:pPr>
            <w:r w:rsidRPr="00593F73">
              <w:rPr>
                <w:rFonts w:ascii="Times New Roman" w:hAnsi="Times New Roman"/>
                <w:color w:val="000000"/>
              </w:rPr>
              <w:t xml:space="preserve">(i) </w:t>
            </w:r>
          </w:p>
        </w:tc>
        <w:tc>
          <w:tcPr>
            <w:tcW w:w="9018" w:type="dxa"/>
          </w:tcPr>
          <w:p w:rsidR="004F2AF0" w:rsidRPr="00593F73" w:rsidRDefault="004F2AF0" w:rsidP="00D96AC8">
            <w:pPr>
              <w:spacing w:line="360" w:lineRule="auto"/>
              <w:jc w:val="both"/>
              <w:rPr>
                <w:rFonts w:ascii="Times New Roman" w:hAnsi="Times New Roman"/>
                <w:b/>
                <w:bCs/>
                <w:iCs/>
                <w:u w:val="single"/>
                <w:lang w:bidi="my-MM"/>
              </w:rPr>
            </w:pPr>
            <w:r w:rsidRPr="00593F73">
              <w:rPr>
                <w:rFonts w:ascii="Times New Roman" w:hAnsi="Times New Roman"/>
                <w:color w:val="000000"/>
              </w:rPr>
              <w:t xml:space="preserve">All the partners hereto shall have the rights, title and interest in all the assets and properties in the </w:t>
            </w:r>
            <w:r w:rsidRPr="00593F73">
              <w:rPr>
                <w:rFonts w:ascii="Times New Roman" w:hAnsi="Times New Roman"/>
              </w:rPr>
              <w:t xml:space="preserve">LLP in the proportion of their Contribution. </w:t>
            </w:r>
          </w:p>
        </w:tc>
      </w:tr>
      <w:tr w:rsidR="004F2AF0" w:rsidRPr="00BC21AC" w:rsidTr="00C12C75">
        <w:tc>
          <w:tcPr>
            <w:tcW w:w="558" w:type="dxa"/>
          </w:tcPr>
          <w:p w:rsidR="004F2AF0" w:rsidRPr="00593F73" w:rsidRDefault="004F2AF0" w:rsidP="00D96AC8">
            <w:pPr>
              <w:spacing w:line="360" w:lineRule="auto"/>
              <w:jc w:val="both"/>
              <w:rPr>
                <w:rFonts w:ascii="Times New Roman" w:hAnsi="Times New Roman"/>
                <w:color w:val="000000"/>
              </w:rPr>
            </w:pPr>
            <w:r w:rsidRPr="00593F73">
              <w:rPr>
                <w:rFonts w:ascii="Times New Roman" w:hAnsi="Times New Roman"/>
                <w:color w:val="000000"/>
              </w:rPr>
              <w:t xml:space="preserve">(ii) </w:t>
            </w:r>
          </w:p>
        </w:tc>
        <w:tc>
          <w:tcPr>
            <w:tcW w:w="9018" w:type="dxa"/>
          </w:tcPr>
          <w:p w:rsidR="004F2AF0" w:rsidRPr="00593F73" w:rsidRDefault="004F2AF0" w:rsidP="00D96AC8">
            <w:pPr>
              <w:spacing w:line="360" w:lineRule="auto"/>
              <w:jc w:val="both"/>
              <w:rPr>
                <w:rFonts w:ascii="Times New Roman" w:hAnsi="Times New Roman"/>
              </w:rPr>
            </w:pPr>
            <w:r w:rsidRPr="00593F73">
              <w:rPr>
                <w:rFonts w:ascii="Times New Roman" w:hAnsi="Times New Roman"/>
              </w:rPr>
              <w:t>Every partner has a right to have access and to inspect and to take copy of any books of the LLP. </w:t>
            </w:r>
          </w:p>
        </w:tc>
      </w:tr>
      <w:tr w:rsidR="004F2AF0" w:rsidRPr="00BC21AC" w:rsidTr="00C12C75">
        <w:tc>
          <w:tcPr>
            <w:tcW w:w="558" w:type="dxa"/>
          </w:tcPr>
          <w:p w:rsidR="004F2AF0" w:rsidRPr="00593F73" w:rsidRDefault="004F2AF0" w:rsidP="00D96AC8">
            <w:pPr>
              <w:autoSpaceDE w:val="0"/>
              <w:autoSpaceDN w:val="0"/>
              <w:adjustRightInd w:val="0"/>
              <w:spacing w:line="360" w:lineRule="auto"/>
              <w:jc w:val="both"/>
              <w:rPr>
                <w:rFonts w:ascii="Times New Roman" w:hAnsi="Times New Roman"/>
                <w:color w:val="000000"/>
              </w:rPr>
            </w:pPr>
            <w:r w:rsidRPr="00593F73">
              <w:rPr>
                <w:rFonts w:ascii="Times New Roman" w:hAnsi="Times New Roman"/>
                <w:color w:val="000000"/>
              </w:rPr>
              <w:t xml:space="preserve">(iii) </w:t>
            </w:r>
          </w:p>
        </w:tc>
        <w:tc>
          <w:tcPr>
            <w:tcW w:w="9018" w:type="dxa"/>
          </w:tcPr>
          <w:p w:rsidR="004F2AF0" w:rsidRPr="00593F73" w:rsidRDefault="004F2AF0" w:rsidP="00D96AC8">
            <w:pPr>
              <w:autoSpaceDE w:val="0"/>
              <w:autoSpaceDN w:val="0"/>
              <w:adjustRightInd w:val="0"/>
              <w:spacing w:line="360" w:lineRule="auto"/>
              <w:jc w:val="both"/>
              <w:rPr>
                <w:rFonts w:ascii="Times New Roman" w:hAnsi="Times New Roman"/>
                <w:color w:val="000000"/>
              </w:rPr>
            </w:pPr>
            <w:r w:rsidRPr="00593F73">
              <w:rPr>
                <w:rFonts w:ascii="Times New Roman" w:hAnsi="Times New Roman"/>
                <w:color w:val="000000"/>
              </w:rPr>
              <w:t xml:space="preserve">Each of the partners  hereto shall be entitled to carry on their own, separate and independent  business, as hitherto they might be doing or they may hereafter do as they deem fit and proper and </w:t>
            </w:r>
            <w:r w:rsidRPr="00593F73">
              <w:rPr>
                <w:rFonts w:ascii="Times New Roman" w:hAnsi="Times New Roman"/>
                <w:color w:val="000000"/>
              </w:rPr>
              <w:lastRenderedPageBreak/>
              <w:t>other partners and the LLP shall have no objection thereto provided that the said partner has intimated the said fact to the LLP before the start of the independent business and which should not be detrimental to the interests of LLP and moreover he shall not use the name of the LLP to carry on the said business.</w:t>
            </w:r>
          </w:p>
        </w:tc>
      </w:tr>
    </w:tbl>
    <w:p w:rsidR="004F2AF0" w:rsidRDefault="004F2AF0" w:rsidP="00653FB3">
      <w:pPr>
        <w:tabs>
          <w:tab w:val="left" w:pos="630"/>
        </w:tabs>
        <w:spacing w:after="0" w:line="360" w:lineRule="auto"/>
        <w:jc w:val="both"/>
        <w:rPr>
          <w:rFonts w:ascii="Times New Roman" w:hAnsi="Times New Roman"/>
          <w:color w:val="000000"/>
        </w:rPr>
      </w:pPr>
    </w:p>
    <w:p w:rsidR="00DA656C" w:rsidRDefault="00526746" w:rsidP="001E40B2">
      <w:pPr>
        <w:spacing w:after="0" w:line="360" w:lineRule="auto"/>
        <w:jc w:val="both"/>
        <w:rPr>
          <w:rFonts w:ascii="Times New Roman" w:hAnsi="Times New Roman"/>
          <w:b/>
          <w:bCs/>
          <w:iCs/>
          <w:sz w:val="24"/>
          <w:szCs w:val="24"/>
          <w:u w:val="single"/>
          <w:lang w:bidi="my-MM"/>
        </w:rPr>
      </w:pPr>
      <w:r w:rsidRPr="0023731C">
        <w:rPr>
          <w:rFonts w:ascii="Times New Roman" w:hAnsi="Times New Roman"/>
          <w:b/>
          <w:bCs/>
          <w:iCs/>
          <w:sz w:val="24"/>
          <w:szCs w:val="24"/>
          <w:u w:val="single"/>
          <w:lang w:bidi="my-MM"/>
        </w:rPr>
        <w:t xml:space="preserve">Partner’s Drawings </w:t>
      </w:r>
    </w:p>
    <w:p w:rsidR="004105A5" w:rsidRDefault="001E40B2" w:rsidP="001E40B2">
      <w:pPr>
        <w:spacing w:after="0" w:line="360" w:lineRule="auto"/>
        <w:jc w:val="both"/>
        <w:rPr>
          <w:rFonts w:ascii="Times New Roman" w:hAnsi="Times New Roman"/>
          <w:b/>
          <w:u w:val="single"/>
          <w:lang w:bidi="my-MM"/>
        </w:rPr>
      </w:pPr>
      <w:r>
        <w:rPr>
          <w:rFonts w:ascii="Times New Roman" w:hAnsi="Times New Roman"/>
          <w:lang w:bidi="my-MM"/>
        </w:rPr>
        <w:t xml:space="preserve">12. </w:t>
      </w:r>
      <w:r w:rsidR="00526746" w:rsidRPr="0023731C">
        <w:rPr>
          <w:rFonts w:ascii="Times New Roman" w:hAnsi="Times New Roman"/>
          <w:lang w:bidi="my-MM"/>
        </w:rPr>
        <w:t xml:space="preserve">The Partners shall be entitled to withdraw any sum of money from time to time as may be mutually agreed by them.  </w:t>
      </w:r>
    </w:p>
    <w:p w:rsidR="00D96A0C" w:rsidRDefault="00D96A0C" w:rsidP="00D96A0C">
      <w:pPr>
        <w:spacing w:after="0" w:line="360" w:lineRule="auto"/>
        <w:jc w:val="both"/>
        <w:rPr>
          <w:rFonts w:ascii="Times New Roman" w:hAnsi="Times New Roman"/>
          <w:b/>
          <w:sz w:val="24"/>
          <w:u w:val="single"/>
          <w:lang w:bidi="my-MM"/>
        </w:rPr>
      </w:pPr>
    </w:p>
    <w:p w:rsidR="006F60BE" w:rsidRPr="0023731C" w:rsidRDefault="00526746" w:rsidP="00461E7B">
      <w:pPr>
        <w:spacing w:after="0" w:line="360" w:lineRule="auto"/>
        <w:jc w:val="both"/>
        <w:rPr>
          <w:rFonts w:ascii="Times New Roman" w:hAnsi="Times New Roman"/>
          <w:b/>
          <w:sz w:val="24"/>
          <w:u w:val="single"/>
          <w:lang w:bidi="my-MM"/>
        </w:rPr>
      </w:pPr>
      <w:r w:rsidRPr="0023731C">
        <w:rPr>
          <w:rFonts w:ascii="Times New Roman" w:hAnsi="Times New Roman"/>
          <w:b/>
          <w:sz w:val="24"/>
          <w:u w:val="single"/>
          <w:lang w:bidi="my-MM"/>
        </w:rPr>
        <w:t>Bank Account</w:t>
      </w:r>
    </w:p>
    <w:p w:rsidR="00C61B26" w:rsidRPr="00CF3804" w:rsidRDefault="00461E7B" w:rsidP="00461E7B">
      <w:pPr>
        <w:spacing w:after="0" w:line="360" w:lineRule="auto"/>
        <w:jc w:val="both"/>
        <w:rPr>
          <w:rFonts w:ascii="Times New Roman" w:hAnsi="Times New Roman"/>
        </w:rPr>
      </w:pPr>
      <w:r>
        <w:rPr>
          <w:rFonts w:ascii="Times New Roman" w:hAnsi="Times New Roman"/>
        </w:rPr>
        <w:t xml:space="preserve">13. </w:t>
      </w:r>
      <w:r w:rsidR="00526746" w:rsidRPr="00CF3804">
        <w:rPr>
          <w:rFonts w:ascii="Times New Roman" w:hAnsi="Times New Roman"/>
        </w:rPr>
        <w:t>That one or more Bank Account in the name of LLP be opened with any scheduled or non-scheduled bank or banks as the partners may agree upon and the same shall be operated by any of the Partners in such manners as may be mutually agreed upon.</w:t>
      </w:r>
    </w:p>
    <w:p w:rsidR="007F21C6" w:rsidRDefault="007F21C6" w:rsidP="00110AD8">
      <w:pPr>
        <w:spacing w:after="0" w:line="360" w:lineRule="auto"/>
        <w:jc w:val="both"/>
        <w:rPr>
          <w:rFonts w:ascii="Times New Roman" w:hAnsi="Times New Roman"/>
          <w:b/>
          <w:bCs/>
          <w:iCs/>
          <w:sz w:val="24"/>
          <w:u w:val="single"/>
          <w:lang w:bidi="my-MM"/>
        </w:rPr>
      </w:pPr>
    </w:p>
    <w:p w:rsidR="006F60BE" w:rsidRPr="0023731C" w:rsidRDefault="00526746" w:rsidP="00461E7B">
      <w:pPr>
        <w:spacing w:after="0" w:line="360" w:lineRule="auto"/>
        <w:jc w:val="both"/>
        <w:rPr>
          <w:rFonts w:ascii="Times New Roman" w:hAnsi="Times New Roman"/>
          <w:b/>
          <w:bCs/>
          <w:iCs/>
          <w:sz w:val="24"/>
          <w:u w:val="single"/>
          <w:lang w:bidi="my-MM"/>
        </w:rPr>
      </w:pPr>
      <w:r w:rsidRPr="0023731C">
        <w:rPr>
          <w:rFonts w:ascii="Times New Roman" w:hAnsi="Times New Roman"/>
          <w:b/>
          <w:bCs/>
          <w:iCs/>
          <w:sz w:val="24"/>
          <w:u w:val="single"/>
          <w:lang w:bidi="my-MM"/>
        </w:rPr>
        <w:t>Books of Accounts</w:t>
      </w:r>
    </w:p>
    <w:p w:rsidR="00E95C47" w:rsidRPr="00461E7B" w:rsidRDefault="00461E7B" w:rsidP="00461E7B">
      <w:pPr>
        <w:spacing w:after="0" w:line="360" w:lineRule="auto"/>
        <w:jc w:val="both"/>
        <w:rPr>
          <w:rFonts w:ascii="Times New Roman" w:hAnsi="Times New Roman"/>
          <w:lang w:bidi="my-MM"/>
        </w:rPr>
      </w:pPr>
      <w:r>
        <w:rPr>
          <w:rFonts w:ascii="Times New Roman" w:hAnsi="Times New Roman"/>
          <w:lang w:bidi="my-MM"/>
        </w:rPr>
        <w:t xml:space="preserve">14. </w:t>
      </w:r>
      <w:r w:rsidR="00526746" w:rsidRPr="00461E7B">
        <w:rPr>
          <w:rFonts w:ascii="Times New Roman" w:hAnsi="Times New Roman"/>
          <w:lang w:bidi="my-MM"/>
        </w:rPr>
        <w:t xml:space="preserve">The maintenance of the requisite books of accounts and other papers relating to the affairs of the LLP as prescribed under Rule 24 of LLP Rules &amp; Forms, 2008 pursuant to section 34(1) of the LLP Act, 2008 shall be ensured by </w:t>
      </w:r>
      <w:r w:rsidR="00526746" w:rsidRPr="00461E7B">
        <w:rPr>
          <w:rFonts w:ascii="Times New Roman" w:hAnsi="Times New Roman"/>
          <w:b/>
          <w:bCs/>
          <w:lang w:bidi="my-MM"/>
        </w:rPr>
        <w:t>the Designated Partners</w:t>
      </w:r>
      <w:r w:rsidR="00526746" w:rsidRPr="00461E7B">
        <w:rPr>
          <w:rFonts w:ascii="Times New Roman" w:hAnsi="Times New Roman"/>
          <w:lang w:bidi="my-MM"/>
        </w:rPr>
        <w:t xml:space="preserve"> for the time being. The books of accounts shall be kept at the principal place of business of the LLP or at other place or places as mutually agreed upon by all the Partners and shall be regularly maintained in accordance with the prevailing and applicable accounting standards. Each Partner shall have access and be entitled for taking a copy or an extract of any books of account or related papers of the LLP or folio thereof during the working hours on any working day of the week.</w:t>
      </w:r>
    </w:p>
    <w:p w:rsidR="00C61B26" w:rsidRPr="00C61B26" w:rsidRDefault="00C61B26" w:rsidP="00C61B26">
      <w:pPr>
        <w:spacing w:after="0" w:line="360" w:lineRule="auto"/>
        <w:jc w:val="both"/>
        <w:rPr>
          <w:rFonts w:ascii="Times New Roman" w:hAnsi="Times New Roman"/>
          <w:lang w:bidi="my-MM"/>
        </w:rPr>
      </w:pPr>
    </w:p>
    <w:p w:rsidR="00E95C47" w:rsidRPr="006F60BE" w:rsidRDefault="00526746" w:rsidP="009E6128">
      <w:pPr>
        <w:pStyle w:val="Heading4"/>
        <w:ind w:left="0"/>
        <w:rPr>
          <w:rFonts w:ascii="Times New Roman" w:hAnsi="Times New Roman"/>
          <w:sz w:val="24"/>
          <w:lang w:bidi="my-MM"/>
        </w:rPr>
      </w:pPr>
      <w:r w:rsidRPr="0023731C">
        <w:rPr>
          <w:rFonts w:ascii="Times New Roman" w:hAnsi="Times New Roman"/>
          <w:sz w:val="24"/>
          <w:lang w:bidi="my-MM"/>
        </w:rPr>
        <w:t>Annual Statements of Accounts and Solvency</w:t>
      </w:r>
    </w:p>
    <w:p w:rsidR="00C312A9" w:rsidRPr="00C312A9" w:rsidRDefault="009E6128" w:rsidP="009E6128">
      <w:pPr>
        <w:spacing w:after="0" w:line="360" w:lineRule="auto"/>
        <w:jc w:val="both"/>
        <w:rPr>
          <w:rFonts w:ascii="Times New Roman" w:hAnsi="Times New Roman"/>
          <w:lang w:bidi="my-MM"/>
        </w:rPr>
      </w:pPr>
      <w:r>
        <w:rPr>
          <w:rFonts w:ascii="Times New Roman" w:hAnsi="Times New Roman"/>
          <w:lang w:bidi="my-MM"/>
        </w:rPr>
        <w:t xml:space="preserve">15. </w:t>
      </w:r>
      <w:r w:rsidR="00526746" w:rsidRPr="0023731C">
        <w:rPr>
          <w:rFonts w:ascii="Times New Roman" w:hAnsi="Times New Roman"/>
          <w:lang w:bidi="my-MM"/>
        </w:rPr>
        <w:t>The Designated Partners of the LLP shall, within a period of six months from the end of each financial year, prepare the Annual Statements of Accounts and Solvency for the financial year as at its last day of the financial year.</w:t>
      </w:r>
    </w:p>
    <w:p w:rsidR="009E6128" w:rsidRDefault="009E6128" w:rsidP="009E6128">
      <w:pPr>
        <w:spacing w:after="0" w:line="360" w:lineRule="auto"/>
        <w:jc w:val="both"/>
        <w:rPr>
          <w:rFonts w:ascii="Times New Roman" w:hAnsi="Times New Roman"/>
          <w:lang w:bidi="my-MM"/>
        </w:rPr>
      </w:pPr>
    </w:p>
    <w:p w:rsidR="00E95C47" w:rsidRPr="00461C22" w:rsidRDefault="009E6128" w:rsidP="009E6128">
      <w:pPr>
        <w:spacing w:after="0" w:line="360" w:lineRule="auto"/>
        <w:jc w:val="both"/>
        <w:rPr>
          <w:rFonts w:ascii="Times New Roman" w:hAnsi="Times New Roman"/>
          <w:sz w:val="24"/>
          <w:u w:val="single"/>
          <w:lang w:bidi="my-MM"/>
        </w:rPr>
      </w:pPr>
      <w:r>
        <w:rPr>
          <w:rFonts w:ascii="Times New Roman" w:hAnsi="Times New Roman"/>
          <w:lang w:bidi="my-MM"/>
        </w:rPr>
        <w:t xml:space="preserve">16. </w:t>
      </w:r>
      <w:r w:rsidR="00526746" w:rsidRPr="0023731C">
        <w:rPr>
          <w:rFonts w:ascii="Times New Roman" w:hAnsi="Times New Roman"/>
          <w:b/>
          <w:bCs/>
          <w:iCs/>
          <w:sz w:val="24"/>
          <w:u w:val="single"/>
          <w:lang w:bidi="my-MM"/>
        </w:rPr>
        <w:t>Accounting Year and Audit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5037E2" w:rsidRPr="00593F73" w:rsidTr="00C12C75">
        <w:tc>
          <w:tcPr>
            <w:tcW w:w="558" w:type="dxa"/>
          </w:tcPr>
          <w:p w:rsidR="005037E2" w:rsidRPr="0057621A" w:rsidRDefault="005037E2" w:rsidP="00194662">
            <w:pPr>
              <w:spacing w:line="360" w:lineRule="auto"/>
              <w:jc w:val="center"/>
              <w:rPr>
                <w:rFonts w:ascii="Times New Roman" w:hAnsi="Times New Roman"/>
                <w:lang w:bidi="my-MM"/>
              </w:rPr>
            </w:pPr>
            <w:r w:rsidRPr="0057621A">
              <w:rPr>
                <w:rFonts w:ascii="Times New Roman" w:hAnsi="Times New Roman"/>
                <w:lang w:bidi="my-MM"/>
              </w:rPr>
              <w:t>a.</w:t>
            </w:r>
          </w:p>
        </w:tc>
        <w:tc>
          <w:tcPr>
            <w:tcW w:w="9018" w:type="dxa"/>
          </w:tcPr>
          <w:p w:rsidR="005037E2" w:rsidRPr="0057621A" w:rsidRDefault="005037E2" w:rsidP="00AF5536">
            <w:pPr>
              <w:spacing w:line="360" w:lineRule="auto"/>
              <w:jc w:val="both"/>
              <w:rPr>
                <w:rFonts w:ascii="Times New Roman" w:hAnsi="Times New Roman"/>
                <w:lang w:bidi="my-MM"/>
              </w:rPr>
            </w:pPr>
            <w:r w:rsidRPr="0057621A">
              <w:rPr>
                <w:rFonts w:ascii="Times New Roman" w:hAnsi="Times New Roman"/>
                <w:lang w:bidi="my-MM"/>
              </w:rPr>
              <w:t>The first accounting year shall be from the date of incorporation of the LLP till 31</w:t>
            </w:r>
            <w:r w:rsidRPr="0057621A">
              <w:rPr>
                <w:rFonts w:ascii="Times New Roman" w:hAnsi="Times New Roman"/>
                <w:vertAlign w:val="superscript"/>
                <w:lang w:bidi="my-MM"/>
              </w:rPr>
              <w:t>st</w:t>
            </w:r>
            <w:r w:rsidRPr="0057621A">
              <w:rPr>
                <w:rFonts w:ascii="Times New Roman" w:hAnsi="Times New Roman"/>
                <w:lang w:bidi="my-MM"/>
              </w:rPr>
              <w:t xml:space="preserve"> March of the subsequent year. Subsequently, the accounting year of the LLP shall be from 1</w:t>
            </w:r>
            <w:r w:rsidRPr="0057621A">
              <w:rPr>
                <w:rFonts w:ascii="Times New Roman" w:hAnsi="Times New Roman"/>
                <w:vertAlign w:val="superscript"/>
                <w:lang w:bidi="my-MM"/>
              </w:rPr>
              <w:t>st</w:t>
            </w:r>
            <w:r w:rsidRPr="0057621A">
              <w:rPr>
                <w:rFonts w:ascii="Times New Roman" w:hAnsi="Times New Roman"/>
                <w:lang w:bidi="my-MM"/>
              </w:rPr>
              <w:t xml:space="preserve"> April to 31</w:t>
            </w:r>
            <w:r w:rsidRPr="0057621A">
              <w:rPr>
                <w:rFonts w:ascii="Times New Roman" w:hAnsi="Times New Roman"/>
                <w:vertAlign w:val="superscript"/>
                <w:lang w:bidi="my-MM"/>
              </w:rPr>
              <w:t>st</w:t>
            </w:r>
            <w:r w:rsidRPr="0057621A">
              <w:rPr>
                <w:rFonts w:ascii="Times New Roman" w:hAnsi="Times New Roman"/>
                <w:lang w:bidi="my-MM"/>
              </w:rPr>
              <w:t xml:space="preserve"> March every year. </w:t>
            </w:r>
          </w:p>
        </w:tc>
      </w:tr>
      <w:tr w:rsidR="005037E2" w:rsidRPr="00593F73" w:rsidTr="00C12C75">
        <w:tc>
          <w:tcPr>
            <w:tcW w:w="558" w:type="dxa"/>
          </w:tcPr>
          <w:p w:rsidR="005037E2" w:rsidRPr="0057621A" w:rsidRDefault="005037E2" w:rsidP="00194662">
            <w:pPr>
              <w:spacing w:line="360" w:lineRule="auto"/>
              <w:jc w:val="center"/>
              <w:rPr>
                <w:rFonts w:ascii="Times New Roman" w:hAnsi="Times New Roman"/>
                <w:bCs/>
                <w:iCs/>
                <w:color w:val="000000" w:themeColor="text1"/>
                <w:lang w:bidi="my-MM"/>
              </w:rPr>
            </w:pPr>
            <w:r w:rsidRPr="0057621A">
              <w:rPr>
                <w:rFonts w:ascii="Times New Roman" w:hAnsi="Times New Roman"/>
                <w:bCs/>
                <w:iCs/>
                <w:color w:val="000000" w:themeColor="text1"/>
                <w:lang w:bidi="my-MM"/>
              </w:rPr>
              <w:t>b.</w:t>
            </w:r>
          </w:p>
        </w:tc>
        <w:tc>
          <w:tcPr>
            <w:tcW w:w="9018" w:type="dxa"/>
          </w:tcPr>
          <w:p w:rsidR="005037E2" w:rsidRPr="0057621A" w:rsidRDefault="005037E2" w:rsidP="00AF5536">
            <w:pPr>
              <w:spacing w:line="360" w:lineRule="auto"/>
              <w:jc w:val="both"/>
              <w:rPr>
                <w:rFonts w:ascii="Times New Roman" w:hAnsi="Times New Roman"/>
                <w:lang w:bidi="my-MM"/>
              </w:rPr>
            </w:pPr>
            <w:r w:rsidRPr="0057621A">
              <w:rPr>
                <w:rFonts w:ascii="Times New Roman" w:hAnsi="Times New Roman"/>
                <w:bCs/>
                <w:iCs/>
                <w:color w:val="000000" w:themeColor="text1"/>
                <w:lang w:bidi="my-MM"/>
              </w:rPr>
              <w:t>The</w:t>
            </w:r>
            <w:r w:rsidRPr="0057621A">
              <w:rPr>
                <w:rFonts w:ascii="Times New Roman" w:hAnsi="Times New Roman"/>
                <w:color w:val="000000" w:themeColor="text1"/>
                <w:lang w:bidi="my-MM"/>
              </w:rPr>
              <w:t xml:space="preserve"> Statements of Accounts and Solvency of the LLP </w:t>
            </w:r>
            <w:r w:rsidRPr="0057621A">
              <w:rPr>
                <w:rFonts w:ascii="Times New Roman" w:hAnsi="Times New Roman"/>
                <w:bCs/>
                <w:iCs/>
                <w:color w:val="000000" w:themeColor="text1"/>
                <w:lang w:bidi="my-MM"/>
              </w:rPr>
              <w:t xml:space="preserve">shall be audited by a Chartered Accountant, appointed by the designated Partners jointly, </w:t>
            </w:r>
            <w:r w:rsidRPr="0057621A">
              <w:rPr>
                <w:rFonts w:ascii="Times New Roman" w:hAnsi="Times New Roman"/>
                <w:color w:val="000000" w:themeColor="text1"/>
                <w:lang w:bidi="my-MM"/>
              </w:rPr>
              <w:t>in accordance with the rules prescribed under section 34(2) of the LLP Act, 2008, namely, Rule 24 of the LLP Rules &amp; Forms, 2008. It shall be the responsibility of the Designated Partners of the LLP to comply with Rule 24 of the said Rules in every aspect</w:t>
            </w:r>
            <w:r w:rsidRPr="0057621A">
              <w:rPr>
                <w:rFonts w:ascii="Times New Roman" w:hAnsi="Times New Roman"/>
                <w:lang w:bidi="my-MM"/>
              </w:rPr>
              <w:t>.</w:t>
            </w:r>
          </w:p>
        </w:tc>
      </w:tr>
    </w:tbl>
    <w:p w:rsidR="005037E2" w:rsidRDefault="005037E2" w:rsidP="009E6128">
      <w:pPr>
        <w:spacing w:after="0" w:line="360" w:lineRule="auto"/>
        <w:jc w:val="both"/>
        <w:rPr>
          <w:rFonts w:ascii="Times New Roman" w:hAnsi="Times New Roman"/>
          <w:lang w:bidi="my-MM"/>
        </w:rPr>
      </w:pPr>
    </w:p>
    <w:p w:rsidR="00E95C47" w:rsidRPr="006F60BE" w:rsidRDefault="00526746" w:rsidP="00A13DE1">
      <w:pPr>
        <w:spacing w:after="0" w:line="360" w:lineRule="auto"/>
        <w:jc w:val="both"/>
        <w:rPr>
          <w:rFonts w:ascii="Times New Roman" w:hAnsi="Times New Roman"/>
          <w:b/>
          <w:bCs/>
          <w:iCs/>
          <w:sz w:val="24"/>
          <w:u w:val="single"/>
          <w:lang w:bidi="my-MM"/>
        </w:rPr>
      </w:pPr>
      <w:r w:rsidRPr="0023731C">
        <w:rPr>
          <w:rFonts w:ascii="Times New Roman" w:hAnsi="Times New Roman"/>
          <w:b/>
          <w:bCs/>
          <w:iCs/>
          <w:sz w:val="24"/>
          <w:u w:val="single"/>
          <w:lang w:bidi="my-MM"/>
        </w:rPr>
        <w:t xml:space="preserve">Management of the LLP </w:t>
      </w:r>
    </w:p>
    <w:p w:rsidR="00526746" w:rsidRPr="00A13DE1" w:rsidRDefault="00A13DE1" w:rsidP="00A13DE1">
      <w:pPr>
        <w:spacing w:after="0" w:line="360" w:lineRule="auto"/>
        <w:jc w:val="both"/>
        <w:rPr>
          <w:rFonts w:ascii="Times New Roman" w:hAnsi="Times New Roman"/>
          <w:lang w:bidi="my-MM"/>
        </w:rPr>
      </w:pPr>
      <w:r>
        <w:rPr>
          <w:rFonts w:ascii="Times New Roman" w:hAnsi="Times New Roman"/>
          <w:lang w:bidi="my-MM"/>
        </w:rPr>
        <w:lastRenderedPageBreak/>
        <w:t xml:space="preserve">17. </w:t>
      </w:r>
      <w:r w:rsidR="00526746" w:rsidRPr="00A13DE1">
        <w:rPr>
          <w:rFonts w:ascii="Times New Roman" w:hAnsi="Times New Roman"/>
          <w:lang w:bidi="my-MM"/>
        </w:rPr>
        <w:t xml:space="preserve">The entire business will be managed </w:t>
      </w:r>
      <w:r w:rsidR="00264A65" w:rsidRPr="00A13DE1">
        <w:rPr>
          <w:rFonts w:ascii="Times New Roman" w:hAnsi="Times New Roman"/>
          <w:lang w:bidi="my-MM"/>
        </w:rPr>
        <w:t xml:space="preserve">individually or jointly </w:t>
      </w:r>
      <w:r w:rsidR="00526746" w:rsidRPr="00A13DE1">
        <w:rPr>
          <w:rFonts w:ascii="Times New Roman" w:hAnsi="Times New Roman"/>
          <w:lang w:bidi="my-MM"/>
        </w:rPr>
        <w:t xml:space="preserve">by all the Partners. In particular, the following will require the concurrence of all the partners: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a.</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ratification of this LLP Agreement post-incorporation  of LLP;</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b.</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any alteration to this LLP Agreement;</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c.</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the admission of new Partners;</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d.</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appointment of Designated Partners;</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e.</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 xml:space="preserve">acceptance of Annual Accounts, Solvency &amp; the Auditor’s Report thereon; </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f.</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assignment and transfer of partnership rights, by the Partners in any way;</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g.</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expulsion of any Partner;</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h.</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change of business;</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i.</w:t>
            </w:r>
          </w:p>
        </w:tc>
        <w:tc>
          <w:tcPr>
            <w:tcW w:w="9018" w:type="dxa"/>
          </w:tcPr>
          <w:p w:rsidR="00B3690F" w:rsidRPr="00BE0E11" w:rsidRDefault="00B3690F" w:rsidP="002B005C">
            <w:pPr>
              <w:spacing w:line="360" w:lineRule="auto"/>
              <w:jc w:val="both"/>
              <w:rPr>
                <w:rFonts w:ascii="Times New Roman" w:hAnsi="Times New Roman"/>
                <w:lang w:bidi="my-MM"/>
              </w:rPr>
            </w:pPr>
            <w:r w:rsidRPr="00BE0E11">
              <w:rPr>
                <w:rFonts w:ascii="Times New Roman" w:hAnsi="Times New Roman"/>
                <w:lang w:bidi="my-MM"/>
              </w:rPr>
              <w:t xml:space="preserve">any sale or merger or amalgamation of LLP with another entity or the incidence of any extraordinary loss or jeopardy or ‘waste’ to the property of the LLP as defined in section 66 of the Transfer of Property Act, 1882, warranting the appointment of a Receiver; and </w:t>
            </w:r>
          </w:p>
        </w:tc>
      </w:tr>
      <w:tr w:rsidR="00B3690F" w:rsidRPr="0057621A" w:rsidTr="00C12C75">
        <w:tc>
          <w:tcPr>
            <w:tcW w:w="558" w:type="dxa"/>
          </w:tcPr>
          <w:p w:rsidR="00B3690F" w:rsidRPr="00BE0E11" w:rsidRDefault="00B3690F" w:rsidP="00326097">
            <w:pPr>
              <w:spacing w:line="360" w:lineRule="auto"/>
              <w:jc w:val="center"/>
              <w:rPr>
                <w:rFonts w:ascii="Times New Roman" w:hAnsi="Times New Roman"/>
                <w:lang w:bidi="my-MM"/>
              </w:rPr>
            </w:pPr>
            <w:r w:rsidRPr="00BE0E11">
              <w:rPr>
                <w:rFonts w:ascii="Times New Roman" w:hAnsi="Times New Roman"/>
                <w:lang w:bidi="my-MM"/>
              </w:rPr>
              <w:t>j.</w:t>
            </w:r>
          </w:p>
        </w:tc>
        <w:tc>
          <w:tcPr>
            <w:tcW w:w="9018" w:type="dxa"/>
          </w:tcPr>
          <w:p w:rsidR="00B3690F" w:rsidRDefault="00B3690F" w:rsidP="002B005C">
            <w:pPr>
              <w:spacing w:line="360" w:lineRule="auto"/>
              <w:jc w:val="both"/>
              <w:rPr>
                <w:rFonts w:ascii="Times New Roman" w:hAnsi="Times New Roman"/>
                <w:lang w:bidi="my-MM"/>
              </w:rPr>
            </w:pPr>
            <w:r w:rsidRPr="00BE0E11">
              <w:rPr>
                <w:rFonts w:ascii="Times New Roman" w:hAnsi="Times New Roman"/>
                <w:lang w:bidi="my-MM"/>
              </w:rPr>
              <w:t>Winding up and dissolution of the LLP.</w:t>
            </w:r>
          </w:p>
          <w:p w:rsidR="00B30CD8" w:rsidRDefault="00B30CD8" w:rsidP="002B005C">
            <w:pPr>
              <w:spacing w:line="360" w:lineRule="auto"/>
              <w:jc w:val="both"/>
              <w:rPr>
                <w:rFonts w:ascii="Times New Roman" w:hAnsi="Times New Roman"/>
                <w:lang w:bidi="my-MM"/>
              </w:rPr>
            </w:pPr>
          </w:p>
          <w:p w:rsidR="00B3690F" w:rsidRPr="00BE0E11" w:rsidRDefault="00B3690F" w:rsidP="002B005C">
            <w:pPr>
              <w:spacing w:line="360" w:lineRule="auto"/>
              <w:jc w:val="both"/>
              <w:rPr>
                <w:rFonts w:ascii="Times New Roman" w:hAnsi="Times New Roman"/>
                <w:lang w:bidi="my-MM"/>
              </w:rPr>
            </w:pPr>
            <w:r w:rsidRPr="00CF3804">
              <w:rPr>
                <w:rFonts w:ascii="Times New Roman" w:hAnsi="Times New Roman"/>
                <w:lang w:bidi="my-MM"/>
              </w:rPr>
              <w:t>All these will require concurrence of all the Partners</w:t>
            </w:r>
            <w:r w:rsidRPr="0023731C">
              <w:rPr>
                <w:rFonts w:ascii="Times New Roman" w:hAnsi="Times New Roman"/>
                <w:lang w:bidi="my-MM"/>
              </w:rPr>
              <w:t xml:space="preserve">. The decisions so taken shall be recorded in the minutes within thirty days of the meeting and the same kept at the registered office of the LLP. </w:t>
            </w:r>
          </w:p>
        </w:tc>
      </w:tr>
    </w:tbl>
    <w:p w:rsidR="00111482" w:rsidRPr="0023731C" w:rsidRDefault="00111482" w:rsidP="00475F49">
      <w:pPr>
        <w:spacing w:after="0" w:line="360" w:lineRule="auto"/>
        <w:jc w:val="both"/>
        <w:rPr>
          <w:rFonts w:ascii="Times New Roman" w:hAnsi="Times New Roman"/>
          <w:lang w:bidi="my-MM"/>
        </w:rPr>
      </w:pPr>
    </w:p>
    <w:p w:rsidR="00526746" w:rsidRPr="006F60BE" w:rsidRDefault="004215A9" w:rsidP="004215A9">
      <w:pPr>
        <w:spacing w:after="0" w:line="360" w:lineRule="auto"/>
        <w:jc w:val="both"/>
        <w:rPr>
          <w:rFonts w:ascii="Times New Roman" w:hAnsi="Times New Roman"/>
          <w:bCs/>
          <w:lang w:bidi="my-MM"/>
        </w:rPr>
      </w:pPr>
      <w:r>
        <w:rPr>
          <w:rFonts w:ascii="Times New Roman" w:hAnsi="Times New Roman"/>
          <w:b/>
          <w:sz w:val="24"/>
          <w:u w:val="single"/>
          <w:lang w:bidi="my-MM"/>
        </w:rPr>
        <w:t xml:space="preserve">18. </w:t>
      </w:r>
      <w:r w:rsidR="00526746" w:rsidRPr="0023731C">
        <w:rPr>
          <w:rFonts w:ascii="Times New Roman" w:hAnsi="Times New Roman"/>
          <w:b/>
          <w:sz w:val="24"/>
          <w:u w:val="single"/>
          <w:lang w:bidi="my-MM"/>
        </w:rPr>
        <w:t>Meetings</w:t>
      </w:r>
      <w:r w:rsidR="00526746" w:rsidRPr="0023731C">
        <w:rPr>
          <w:rFonts w:ascii="Times New Roman" w:hAnsi="Times New Roman"/>
          <w:bCs/>
          <w:sz w:val="24"/>
          <w:lang w:bidi="my-MM"/>
        </w:rPr>
        <w:t xml:space="preserve"> </w:t>
      </w:r>
      <w:r w:rsidR="00526746" w:rsidRPr="0023731C">
        <w:rPr>
          <w:rFonts w:ascii="Times New Roman" w:hAnsi="Times New Roman"/>
          <w:bCs/>
          <w:lang w:bidi="my-MM"/>
        </w:rPr>
        <w:t xml:space="preserve"> </w:t>
      </w:r>
      <w:r w:rsidR="00526746" w:rsidRPr="006F60BE">
        <w:rPr>
          <w:rFonts w:ascii="Times New Roman" w:hAnsi="Times New Roman"/>
          <w:bCs/>
          <w:lang w:bidi="my-M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8"/>
        <w:gridCol w:w="8968"/>
      </w:tblGrid>
      <w:tr w:rsidR="00647D92" w:rsidRPr="00BE0E11" w:rsidTr="00C12C75">
        <w:tc>
          <w:tcPr>
            <w:tcW w:w="558" w:type="dxa"/>
          </w:tcPr>
          <w:p w:rsidR="00647D92" w:rsidRPr="00986144" w:rsidRDefault="00647D92" w:rsidP="00647D92">
            <w:pPr>
              <w:spacing w:line="360" w:lineRule="auto"/>
              <w:jc w:val="center"/>
              <w:rPr>
                <w:rFonts w:ascii="Times New Roman" w:hAnsi="Times New Roman"/>
                <w:color w:val="000000"/>
              </w:rPr>
            </w:pPr>
            <w:r w:rsidRPr="00986144">
              <w:rPr>
                <w:rFonts w:ascii="Times New Roman" w:hAnsi="Times New Roman"/>
                <w:color w:val="000000"/>
              </w:rPr>
              <w:t>(i)</w:t>
            </w:r>
          </w:p>
        </w:tc>
        <w:tc>
          <w:tcPr>
            <w:tcW w:w="9018" w:type="dxa"/>
          </w:tcPr>
          <w:p w:rsidR="00647D92" w:rsidRPr="00986144" w:rsidRDefault="00647D92" w:rsidP="003A7CCB">
            <w:pPr>
              <w:spacing w:line="360" w:lineRule="auto"/>
              <w:jc w:val="both"/>
              <w:rPr>
                <w:rFonts w:ascii="Times New Roman" w:hAnsi="Times New Roman"/>
                <w:color w:val="000000"/>
              </w:rPr>
            </w:pPr>
            <w:r w:rsidRPr="00986144">
              <w:rPr>
                <w:rFonts w:ascii="Times New Roman" w:hAnsi="Times New Roman"/>
                <w:color w:val="000000"/>
              </w:rPr>
              <w:t>All the matters related to the LLP shall be decided by resolutions passed by the consent of all partners.</w:t>
            </w:r>
          </w:p>
        </w:tc>
      </w:tr>
      <w:tr w:rsidR="00647D92" w:rsidRPr="00BE0E11" w:rsidTr="00C12C75">
        <w:tc>
          <w:tcPr>
            <w:tcW w:w="558" w:type="dxa"/>
          </w:tcPr>
          <w:p w:rsidR="00647D92" w:rsidRPr="00986144" w:rsidRDefault="00647D92" w:rsidP="00647D92">
            <w:pPr>
              <w:spacing w:line="360" w:lineRule="auto"/>
              <w:jc w:val="center"/>
              <w:rPr>
                <w:rFonts w:ascii="Times New Roman" w:hAnsi="Times New Roman"/>
                <w:color w:val="000000"/>
              </w:rPr>
            </w:pPr>
            <w:r w:rsidRPr="00986144">
              <w:rPr>
                <w:rFonts w:ascii="Times New Roman" w:hAnsi="Times New Roman"/>
                <w:color w:val="000000"/>
              </w:rPr>
              <w:t>(ii)</w:t>
            </w:r>
          </w:p>
        </w:tc>
        <w:tc>
          <w:tcPr>
            <w:tcW w:w="9018" w:type="dxa"/>
          </w:tcPr>
          <w:p w:rsidR="00647D92" w:rsidRPr="00986144" w:rsidRDefault="00647D92" w:rsidP="003A7CCB">
            <w:pPr>
              <w:spacing w:line="360" w:lineRule="auto"/>
              <w:jc w:val="both"/>
              <w:rPr>
                <w:rFonts w:ascii="Times New Roman" w:hAnsi="Times New Roman"/>
                <w:color w:val="000000"/>
              </w:rPr>
            </w:pPr>
            <w:r w:rsidRPr="00986144">
              <w:rPr>
                <w:rFonts w:ascii="Times New Roman" w:hAnsi="Times New Roman"/>
                <w:color w:val="000000"/>
              </w:rPr>
              <w:t>The meeting of the Partners may be called by sending 15 days prior notice to all partners at their residential address or by E-mail at the Email-ids provided by the individual Partners in writing to the LLP. In case any partner is out of India the meeting may be conducted by serving 15 days prior notice through email. However, meeting can be called at shorter notice, if majority of partners agree in writing for the same. In case of urgent meeting the same can be called by telephonic conversation/Video conferencing but notice requirement is to be ratified by all the Partners.</w:t>
            </w:r>
          </w:p>
        </w:tc>
      </w:tr>
      <w:tr w:rsidR="00647D92" w:rsidRPr="00BE0E11" w:rsidTr="00C12C75">
        <w:tc>
          <w:tcPr>
            <w:tcW w:w="558" w:type="dxa"/>
          </w:tcPr>
          <w:p w:rsidR="00647D92" w:rsidRPr="00986144" w:rsidRDefault="00647D92" w:rsidP="00647D92">
            <w:pPr>
              <w:spacing w:line="360" w:lineRule="auto"/>
              <w:jc w:val="center"/>
              <w:rPr>
                <w:rFonts w:ascii="Times New Roman" w:hAnsi="Times New Roman"/>
                <w:color w:val="000000"/>
              </w:rPr>
            </w:pPr>
            <w:r w:rsidRPr="00986144">
              <w:rPr>
                <w:rFonts w:ascii="Times New Roman" w:hAnsi="Times New Roman"/>
                <w:color w:val="000000"/>
              </w:rPr>
              <w:t>(iiii)</w:t>
            </w:r>
          </w:p>
        </w:tc>
        <w:tc>
          <w:tcPr>
            <w:tcW w:w="9018" w:type="dxa"/>
          </w:tcPr>
          <w:p w:rsidR="00647D92" w:rsidRPr="00986144" w:rsidRDefault="00647D92" w:rsidP="003A7CCB">
            <w:pPr>
              <w:spacing w:line="360" w:lineRule="auto"/>
              <w:jc w:val="both"/>
              <w:rPr>
                <w:rFonts w:ascii="Times New Roman" w:hAnsi="Times New Roman"/>
                <w:color w:val="000000"/>
              </w:rPr>
            </w:pPr>
            <w:r w:rsidRPr="00986144">
              <w:rPr>
                <w:rFonts w:ascii="Times New Roman" w:hAnsi="Times New Roman"/>
                <w:color w:val="000000"/>
              </w:rPr>
              <w:t>The meeting of Partners shall ordinarily be held at the registered office of the LLP or at any other place as per the convenience of partners.</w:t>
            </w:r>
          </w:p>
        </w:tc>
      </w:tr>
      <w:tr w:rsidR="00647D92" w:rsidRPr="00BE0E11" w:rsidTr="00C12C75">
        <w:tc>
          <w:tcPr>
            <w:tcW w:w="558" w:type="dxa"/>
          </w:tcPr>
          <w:p w:rsidR="00647D92" w:rsidRPr="00986144" w:rsidRDefault="00647D92" w:rsidP="00647D92">
            <w:pPr>
              <w:spacing w:line="360" w:lineRule="auto"/>
              <w:jc w:val="center"/>
              <w:rPr>
                <w:rFonts w:ascii="Times New Roman" w:hAnsi="Times New Roman"/>
                <w:color w:val="000000"/>
              </w:rPr>
            </w:pPr>
            <w:r w:rsidRPr="00986144">
              <w:rPr>
                <w:rFonts w:ascii="Times New Roman" w:hAnsi="Times New Roman"/>
                <w:color w:val="000000"/>
              </w:rPr>
              <w:t>(iv)</w:t>
            </w:r>
          </w:p>
        </w:tc>
        <w:tc>
          <w:tcPr>
            <w:tcW w:w="9018" w:type="dxa"/>
          </w:tcPr>
          <w:p w:rsidR="00647D92" w:rsidRPr="00986144" w:rsidRDefault="00647D92" w:rsidP="003A7CCB">
            <w:pPr>
              <w:spacing w:line="360" w:lineRule="auto"/>
              <w:jc w:val="both"/>
              <w:rPr>
                <w:rFonts w:ascii="Times New Roman" w:hAnsi="Times New Roman"/>
                <w:color w:val="000000"/>
              </w:rPr>
            </w:pPr>
            <w:r w:rsidRPr="00986144">
              <w:rPr>
                <w:rFonts w:ascii="Times New Roman" w:hAnsi="Times New Roman"/>
                <w:color w:val="000000"/>
              </w:rPr>
              <w:t>All parties of LLP shall ensure that the deci</w:t>
            </w:r>
            <w:r w:rsidRPr="00986144">
              <w:rPr>
                <w:rFonts w:ascii="Times New Roman" w:hAnsi="Times New Roman"/>
                <w:color w:val="000000"/>
              </w:rPr>
              <w:softHyphen/>
              <w:t>sions taken by it are recorded in the minutes within thirty days of taking such decisions and are kept and maintained at the registered office of the LLP.</w:t>
            </w:r>
          </w:p>
        </w:tc>
      </w:tr>
    </w:tbl>
    <w:p w:rsidR="00647D92" w:rsidRDefault="00647D92" w:rsidP="004215A9">
      <w:pPr>
        <w:spacing w:after="0" w:line="360" w:lineRule="auto"/>
        <w:jc w:val="both"/>
        <w:rPr>
          <w:rFonts w:ascii="Times New Roman" w:hAnsi="Times New Roman"/>
          <w:color w:val="000000"/>
        </w:rPr>
      </w:pPr>
    </w:p>
    <w:p w:rsidR="00E95C47" w:rsidRPr="006F60BE" w:rsidRDefault="00526746" w:rsidP="00E539D9">
      <w:pPr>
        <w:pStyle w:val="Heading4"/>
        <w:ind w:left="0"/>
        <w:rPr>
          <w:rFonts w:ascii="Times New Roman" w:hAnsi="Times New Roman"/>
          <w:sz w:val="24"/>
          <w:lang w:bidi="my-MM"/>
        </w:rPr>
      </w:pPr>
      <w:r w:rsidRPr="0023731C">
        <w:rPr>
          <w:rFonts w:ascii="Times New Roman" w:hAnsi="Times New Roman"/>
          <w:sz w:val="24"/>
          <w:lang w:bidi="my-MM"/>
        </w:rPr>
        <w:t xml:space="preserve">Partners attention to business </w:t>
      </w:r>
    </w:p>
    <w:p w:rsidR="00526746" w:rsidRPr="0023731C" w:rsidRDefault="00E539D9" w:rsidP="00E539D9">
      <w:pPr>
        <w:spacing w:after="0" w:line="360" w:lineRule="auto"/>
        <w:jc w:val="both"/>
        <w:rPr>
          <w:rFonts w:ascii="Times New Roman" w:hAnsi="Times New Roman"/>
        </w:rPr>
      </w:pPr>
      <w:r>
        <w:rPr>
          <w:rFonts w:ascii="Times New Roman" w:hAnsi="Times New Roman"/>
          <w:lang w:bidi="my-MM"/>
        </w:rPr>
        <w:t xml:space="preserve">19. </w:t>
      </w:r>
      <w:r w:rsidR="00526746" w:rsidRPr="0023731C">
        <w:rPr>
          <w:rFonts w:ascii="Times New Roman" w:hAnsi="Times New Roman"/>
          <w:lang w:bidi="my-MM"/>
        </w:rPr>
        <w:t>The Partners shall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647D92" w:rsidRPr="00986144" w:rsidTr="00C12C75">
        <w:tc>
          <w:tcPr>
            <w:tcW w:w="558" w:type="dxa"/>
          </w:tcPr>
          <w:p w:rsidR="00647D92" w:rsidRPr="00FA651A" w:rsidRDefault="00647D92" w:rsidP="00647D92">
            <w:pPr>
              <w:spacing w:line="360" w:lineRule="auto"/>
              <w:jc w:val="center"/>
              <w:rPr>
                <w:rFonts w:ascii="Times New Roman" w:hAnsi="Times New Roman"/>
                <w:color w:val="000000"/>
              </w:rPr>
            </w:pPr>
            <w:r w:rsidRPr="00FA651A">
              <w:rPr>
                <w:rFonts w:ascii="Times New Roman" w:hAnsi="Times New Roman"/>
                <w:color w:val="000000"/>
              </w:rPr>
              <w:t>(i)</w:t>
            </w:r>
          </w:p>
        </w:tc>
        <w:tc>
          <w:tcPr>
            <w:tcW w:w="9018" w:type="dxa"/>
          </w:tcPr>
          <w:p w:rsidR="00647D92" w:rsidRPr="00FA651A" w:rsidRDefault="00647D92" w:rsidP="00A16D2F">
            <w:pPr>
              <w:spacing w:line="360" w:lineRule="auto"/>
              <w:jc w:val="both"/>
              <w:rPr>
                <w:rFonts w:ascii="Times New Roman" w:hAnsi="Times New Roman"/>
                <w:lang w:bidi="my-MM"/>
              </w:rPr>
            </w:pPr>
            <w:r w:rsidRPr="00FA651A">
              <w:rPr>
                <w:rFonts w:ascii="Times New Roman" w:hAnsi="Times New Roman"/>
                <w:lang w:bidi="my-MM"/>
              </w:rPr>
              <w:t>protect the property and assets of the LLP;</w:t>
            </w:r>
          </w:p>
        </w:tc>
      </w:tr>
      <w:tr w:rsidR="00647D92" w:rsidRPr="00986144" w:rsidTr="00C12C75">
        <w:tc>
          <w:tcPr>
            <w:tcW w:w="558" w:type="dxa"/>
          </w:tcPr>
          <w:p w:rsidR="00647D92" w:rsidRPr="00FA651A" w:rsidRDefault="00647D92" w:rsidP="00647D92">
            <w:pPr>
              <w:spacing w:line="360" w:lineRule="auto"/>
              <w:jc w:val="center"/>
              <w:rPr>
                <w:rFonts w:ascii="Times New Roman" w:hAnsi="Times New Roman"/>
                <w:color w:val="000000"/>
              </w:rPr>
            </w:pPr>
            <w:r w:rsidRPr="00FA651A">
              <w:rPr>
                <w:rFonts w:ascii="Times New Roman" w:hAnsi="Times New Roman"/>
                <w:color w:val="000000"/>
              </w:rPr>
              <w:t>(ii)</w:t>
            </w:r>
          </w:p>
        </w:tc>
        <w:tc>
          <w:tcPr>
            <w:tcW w:w="9018" w:type="dxa"/>
          </w:tcPr>
          <w:p w:rsidR="00647D92" w:rsidRPr="00FA651A" w:rsidRDefault="00647D92" w:rsidP="00A16D2F">
            <w:pPr>
              <w:spacing w:line="360" w:lineRule="auto"/>
              <w:jc w:val="both"/>
              <w:rPr>
                <w:rFonts w:ascii="Times New Roman" w:hAnsi="Times New Roman"/>
                <w:lang w:bidi="my-MM"/>
              </w:rPr>
            </w:pPr>
            <w:r w:rsidRPr="00FA651A">
              <w:rPr>
                <w:rFonts w:ascii="Times New Roman" w:hAnsi="Times New Roman"/>
                <w:lang w:bidi="my-MM"/>
              </w:rPr>
              <w:t xml:space="preserve">devote their attention to the said partnership business diligently and faithfully by employing themselves in it, and carry on the business for the greatest advantage of the partnership; </w:t>
            </w:r>
          </w:p>
        </w:tc>
      </w:tr>
      <w:tr w:rsidR="00647D92" w:rsidRPr="00986144" w:rsidTr="00C12C75">
        <w:tc>
          <w:tcPr>
            <w:tcW w:w="558" w:type="dxa"/>
          </w:tcPr>
          <w:p w:rsidR="00647D92" w:rsidRPr="00FA651A" w:rsidRDefault="00647D92" w:rsidP="00647D92">
            <w:pPr>
              <w:spacing w:line="360" w:lineRule="auto"/>
              <w:jc w:val="center"/>
              <w:rPr>
                <w:rFonts w:ascii="Times New Roman" w:hAnsi="Times New Roman"/>
                <w:color w:val="000000"/>
              </w:rPr>
            </w:pPr>
            <w:r w:rsidRPr="00FA651A">
              <w:rPr>
                <w:rFonts w:ascii="Times New Roman" w:hAnsi="Times New Roman"/>
                <w:color w:val="000000"/>
              </w:rPr>
              <w:t>(iii)</w:t>
            </w:r>
          </w:p>
        </w:tc>
        <w:tc>
          <w:tcPr>
            <w:tcW w:w="9018" w:type="dxa"/>
          </w:tcPr>
          <w:p w:rsidR="00647D92" w:rsidRPr="00FA651A" w:rsidRDefault="00647D92" w:rsidP="00A16D2F">
            <w:pPr>
              <w:spacing w:line="360" w:lineRule="auto"/>
              <w:jc w:val="both"/>
              <w:rPr>
                <w:rFonts w:ascii="Times New Roman" w:hAnsi="Times New Roman"/>
                <w:lang w:bidi="my-MM"/>
              </w:rPr>
            </w:pPr>
            <w:r w:rsidRPr="00FA651A">
              <w:rPr>
                <w:rFonts w:ascii="Times New Roman" w:hAnsi="Times New Roman"/>
                <w:lang w:bidi="my-MM"/>
              </w:rPr>
              <w:t>punctually pay their separate debts to the LLP, if any;</w:t>
            </w:r>
          </w:p>
        </w:tc>
      </w:tr>
      <w:tr w:rsidR="00647D92" w:rsidRPr="00986144" w:rsidTr="00C12C75">
        <w:tc>
          <w:tcPr>
            <w:tcW w:w="558" w:type="dxa"/>
          </w:tcPr>
          <w:p w:rsidR="00647D92" w:rsidRPr="00FA651A" w:rsidRDefault="00647D92" w:rsidP="00647D92">
            <w:pPr>
              <w:spacing w:line="360" w:lineRule="auto"/>
              <w:jc w:val="center"/>
              <w:rPr>
                <w:rFonts w:ascii="Times New Roman" w:hAnsi="Times New Roman"/>
                <w:color w:val="000000"/>
              </w:rPr>
            </w:pPr>
            <w:r w:rsidRPr="00FA651A">
              <w:rPr>
                <w:rFonts w:ascii="Times New Roman" w:hAnsi="Times New Roman"/>
                <w:color w:val="000000"/>
              </w:rPr>
              <w:t>(iv)</w:t>
            </w:r>
          </w:p>
        </w:tc>
        <w:tc>
          <w:tcPr>
            <w:tcW w:w="9018" w:type="dxa"/>
          </w:tcPr>
          <w:p w:rsidR="00647D92" w:rsidRPr="00FA651A" w:rsidRDefault="00647D92" w:rsidP="00A16D2F">
            <w:pPr>
              <w:spacing w:line="360" w:lineRule="auto"/>
              <w:jc w:val="both"/>
              <w:rPr>
                <w:rFonts w:ascii="Times New Roman" w:hAnsi="Times New Roman"/>
                <w:lang w:bidi="my-MM"/>
              </w:rPr>
            </w:pPr>
            <w:r w:rsidRPr="00FA651A">
              <w:rPr>
                <w:rFonts w:ascii="Times New Roman" w:hAnsi="Times New Roman"/>
                <w:lang w:bidi="my-MM"/>
              </w:rPr>
              <w:t xml:space="preserve">Responsible for doing of all acts, matters and things as are required to be done by the limited liability partnership in respect of compliance of provisions of this Act including filing of any document, returns, reports pursuant to the provisions of the Limited Liability Partnership Act, </w:t>
            </w:r>
            <w:r w:rsidRPr="00FA651A">
              <w:rPr>
                <w:rFonts w:ascii="Times New Roman" w:hAnsi="Times New Roman"/>
                <w:lang w:bidi="my-MM"/>
              </w:rPr>
              <w:lastRenderedPageBreak/>
              <w:t>2008.</w:t>
            </w:r>
          </w:p>
        </w:tc>
      </w:tr>
    </w:tbl>
    <w:p w:rsidR="00647D92" w:rsidRDefault="00647D92" w:rsidP="00E539D9">
      <w:pPr>
        <w:spacing w:after="0" w:line="360" w:lineRule="auto"/>
        <w:jc w:val="both"/>
        <w:rPr>
          <w:rFonts w:ascii="Times New Roman" w:hAnsi="Times New Roman"/>
          <w:color w:val="000000"/>
        </w:rPr>
      </w:pPr>
    </w:p>
    <w:p w:rsidR="00C61B26" w:rsidRPr="00C61B26" w:rsidRDefault="00C61B26" w:rsidP="00C61B26">
      <w:pPr>
        <w:spacing w:after="0" w:line="360" w:lineRule="auto"/>
        <w:jc w:val="both"/>
        <w:rPr>
          <w:rFonts w:ascii="Times New Roman" w:hAnsi="Times New Roman"/>
          <w:lang w:bidi="my-MM"/>
        </w:rPr>
      </w:pPr>
    </w:p>
    <w:p w:rsidR="00E95C47" w:rsidRPr="003619D9" w:rsidRDefault="003619D9" w:rsidP="003619D9">
      <w:pPr>
        <w:spacing w:after="0" w:line="360" w:lineRule="auto"/>
        <w:jc w:val="both"/>
        <w:rPr>
          <w:rFonts w:ascii="Times New Roman" w:hAnsi="Times New Roman"/>
          <w:color w:val="000000"/>
          <w:sz w:val="24"/>
          <w:u w:val="single"/>
        </w:rPr>
      </w:pPr>
      <w:r>
        <w:rPr>
          <w:rFonts w:ascii="Times New Roman" w:hAnsi="Times New Roman"/>
          <w:b/>
          <w:color w:val="000000"/>
          <w:sz w:val="24"/>
          <w:u w:val="single"/>
        </w:rPr>
        <w:t xml:space="preserve">20. </w:t>
      </w:r>
      <w:r w:rsidR="00526746" w:rsidRPr="003619D9">
        <w:rPr>
          <w:rFonts w:ascii="Times New Roman" w:hAnsi="Times New Roman"/>
          <w:b/>
          <w:color w:val="000000"/>
          <w:sz w:val="24"/>
          <w:u w:val="single"/>
        </w:rPr>
        <w:t>Duties of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
        <w:gridCol w:w="8981"/>
      </w:tblGrid>
      <w:tr w:rsidR="004928A3" w:rsidRPr="00FA651A" w:rsidTr="00C12C75">
        <w:tc>
          <w:tcPr>
            <w:tcW w:w="558" w:type="dxa"/>
          </w:tcPr>
          <w:p w:rsidR="004928A3" w:rsidRPr="00916DB4" w:rsidRDefault="004928A3" w:rsidP="004928A3">
            <w:pPr>
              <w:autoSpaceDE w:val="0"/>
              <w:autoSpaceDN w:val="0"/>
              <w:adjustRightInd w:val="0"/>
              <w:spacing w:line="360" w:lineRule="auto"/>
              <w:jc w:val="center"/>
              <w:rPr>
                <w:rFonts w:ascii="Times New Roman" w:hAnsi="Times New Roman"/>
                <w:color w:val="000000"/>
              </w:rPr>
            </w:pPr>
            <w:r w:rsidRPr="00916DB4">
              <w:rPr>
                <w:rFonts w:ascii="Times New Roman" w:hAnsi="Times New Roman"/>
                <w:color w:val="000000"/>
              </w:rPr>
              <w:t>(i)</w:t>
            </w:r>
          </w:p>
        </w:tc>
        <w:tc>
          <w:tcPr>
            <w:tcW w:w="9018" w:type="dxa"/>
          </w:tcPr>
          <w:p w:rsidR="004928A3" w:rsidRPr="00916DB4" w:rsidRDefault="004928A3" w:rsidP="00B71D8E">
            <w:pPr>
              <w:autoSpaceDE w:val="0"/>
              <w:autoSpaceDN w:val="0"/>
              <w:adjustRightInd w:val="0"/>
              <w:spacing w:line="360" w:lineRule="auto"/>
              <w:jc w:val="both"/>
              <w:rPr>
                <w:rFonts w:ascii="Times New Roman" w:hAnsi="Times New Roman"/>
                <w:lang w:bidi="my-MM"/>
              </w:rPr>
            </w:pPr>
            <w:r w:rsidRPr="00916DB4">
              <w:rPr>
                <w:rFonts w:ascii="Times New Roman" w:hAnsi="Times New Roman"/>
                <w:lang w:bidi="my-MM"/>
              </w:rPr>
              <w:t>Each Partner shall be just and faithful to the other partners in all transactions relating to the LLP.</w:t>
            </w:r>
          </w:p>
        </w:tc>
      </w:tr>
      <w:tr w:rsidR="004928A3" w:rsidRPr="00FA651A" w:rsidTr="00C12C75">
        <w:tc>
          <w:tcPr>
            <w:tcW w:w="558" w:type="dxa"/>
          </w:tcPr>
          <w:p w:rsidR="004928A3" w:rsidRPr="00916DB4" w:rsidRDefault="004928A3" w:rsidP="004928A3">
            <w:pPr>
              <w:autoSpaceDE w:val="0"/>
              <w:autoSpaceDN w:val="0"/>
              <w:adjustRightInd w:val="0"/>
              <w:spacing w:line="360" w:lineRule="auto"/>
              <w:jc w:val="center"/>
              <w:rPr>
                <w:rFonts w:ascii="Times New Roman" w:hAnsi="Times New Roman"/>
                <w:color w:val="000000"/>
              </w:rPr>
            </w:pPr>
            <w:r w:rsidRPr="00916DB4">
              <w:rPr>
                <w:rFonts w:ascii="Times New Roman" w:hAnsi="Times New Roman"/>
                <w:color w:val="000000"/>
              </w:rPr>
              <w:t>(ii)</w:t>
            </w:r>
          </w:p>
        </w:tc>
        <w:tc>
          <w:tcPr>
            <w:tcW w:w="9018" w:type="dxa"/>
          </w:tcPr>
          <w:p w:rsidR="004928A3" w:rsidRPr="00916DB4" w:rsidRDefault="004928A3" w:rsidP="00B71D8E">
            <w:pPr>
              <w:autoSpaceDE w:val="0"/>
              <w:autoSpaceDN w:val="0"/>
              <w:adjustRightInd w:val="0"/>
              <w:spacing w:line="360" w:lineRule="auto"/>
              <w:jc w:val="both"/>
              <w:rPr>
                <w:rFonts w:ascii="Times New Roman" w:hAnsi="Times New Roman"/>
                <w:lang w:bidi="my-MM"/>
              </w:rPr>
            </w:pPr>
            <w:r w:rsidRPr="00916DB4">
              <w:rPr>
                <w:rFonts w:ascii="Times New Roman" w:hAnsi="Times New Roman"/>
                <w:lang w:bidi="my-MM"/>
              </w:rPr>
              <w:t>Each partner shall render true accounts and full information of all things affecting the limited liability partnership to any partner or his legal representatives.</w:t>
            </w:r>
          </w:p>
        </w:tc>
      </w:tr>
      <w:tr w:rsidR="004928A3" w:rsidRPr="00FA651A" w:rsidTr="00C12C75">
        <w:tc>
          <w:tcPr>
            <w:tcW w:w="558" w:type="dxa"/>
          </w:tcPr>
          <w:p w:rsidR="004928A3" w:rsidRPr="00916DB4" w:rsidRDefault="004928A3" w:rsidP="004928A3">
            <w:pPr>
              <w:autoSpaceDE w:val="0"/>
              <w:autoSpaceDN w:val="0"/>
              <w:adjustRightInd w:val="0"/>
              <w:spacing w:line="360" w:lineRule="auto"/>
              <w:jc w:val="center"/>
              <w:rPr>
                <w:rFonts w:ascii="Times New Roman" w:hAnsi="Times New Roman"/>
                <w:color w:val="000000"/>
              </w:rPr>
            </w:pPr>
            <w:r w:rsidRPr="00916DB4">
              <w:rPr>
                <w:rFonts w:ascii="Times New Roman" w:hAnsi="Times New Roman"/>
                <w:color w:val="000000"/>
              </w:rPr>
              <w:t>(iii)</w:t>
            </w:r>
          </w:p>
        </w:tc>
        <w:tc>
          <w:tcPr>
            <w:tcW w:w="9018" w:type="dxa"/>
          </w:tcPr>
          <w:p w:rsidR="004928A3" w:rsidRPr="00916DB4" w:rsidRDefault="004928A3" w:rsidP="00B71D8E">
            <w:pPr>
              <w:autoSpaceDE w:val="0"/>
              <w:autoSpaceDN w:val="0"/>
              <w:adjustRightInd w:val="0"/>
              <w:spacing w:line="360" w:lineRule="auto"/>
              <w:jc w:val="both"/>
              <w:rPr>
                <w:rFonts w:ascii="Times New Roman" w:hAnsi="Times New Roman"/>
                <w:lang w:bidi="my-MM"/>
              </w:rPr>
            </w:pPr>
            <w:r w:rsidRPr="00916DB4">
              <w:rPr>
                <w:rFonts w:ascii="Times New Roman" w:hAnsi="Times New Roman"/>
                <w:lang w:bidi="my-MM"/>
              </w:rPr>
              <w:t>Every partner shall account to the limited liability partner</w:t>
            </w:r>
            <w:r w:rsidRPr="00916DB4">
              <w:rPr>
                <w:rFonts w:ascii="Times New Roman" w:hAnsi="Times New Roman"/>
                <w:lang w:bidi="my-MM"/>
              </w:rPr>
              <w:softHyphen/>
              <w:t>ship for any benefit derived by him/her without the consent of the LLP of any transaction concerning the limited liability partnership, or for any use by him / her of the property, name or any business in connection of the LLP.</w:t>
            </w:r>
          </w:p>
        </w:tc>
      </w:tr>
      <w:tr w:rsidR="004928A3" w:rsidRPr="00FA651A" w:rsidTr="00C12C75">
        <w:tc>
          <w:tcPr>
            <w:tcW w:w="558" w:type="dxa"/>
          </w:tcPr>
          <w:p w:rsidR="004928A3" w:rsidRPr="00916DB4" w:rsidRDefault="004928A3" w:rsidP="004928A3">
            <w:pPr>
              <w:autoSpaceDE w:val="0"/>
              <w:autoSpaceDN w:val="0"/>
              <w:adjustRightInd w:val="0"/>
              <w:spacing w:line="360" w:lineRule="auto"/>
              <w:jc w:val="center"/>
              <w:rPr>
                <w:rFonts w:ascii="Times New Roman" w:hAnsi="Times New Roman"/>
                <w:color w:val="000000"/>
              </w:rPr>
            </w:pPr>
            <w:r w:rsidRPr="00916DB4">
              <w:rPr>
                <w:rFonts w:ascii="Times New Roman" w:hAnsi="Times New Roman"/>
                <w:color w:val="000000"/>
              </w:rPr>
              <w:t>(iv)</w:t>
            </w:r>
          </w:p>
        </w:tc>
        <w:tc>
          <w:tcPr>
            <w:tcW w:w="9018" w:type="dxa"/>
          </w:tcPr>
          <w:p w:rsidR="004928A3" w:rsidRPr="00916DB4" w:rsidRDefault="004928A3" w:rsidP="00B71D8E">
            <w:pPr>
              <w:autoSpaceDE w:val="0"/>
              <w:autoSpaceDN w:val="0"/>
              <w:adjustRightInd w:val="0"/>
              <w:spacing w:line="360" w:lineRule="auto"/>
              <w:jc w:val="both"/>
              <w:rPr>
                <w:rFonts w:ascii="Times New Roman" w:hAnsi="Times New Roman"/>
                <w:lang w:bidi="my-MM"/>
              </w:rPr>
            </w:pPr>
            <w:r w:rsidRPr="00916DB4">
              <w:rPr>
                <w:rFonts w:ascii="Times New Roman" w:hAnsi="Times New Roman"/>
                <w:lang w:bidi="my-MM"/>
              </w:rPr>
              <w:t>Every partner shall indemnify the limited liability partner</w:t>
            </w:r>
            <w:r w:rsidRPr="00916DB4">
              <w:rPr>
                <w:rFonts w:ascii="Times New Roman" w:hAnsi="Times New Roman"/>
                <w:lang w:bidi="my-MM"/>
              </w:rPr>
              <w:softHyphen/>
              <w:t>ship and / or the other existing partner for any loss caused to it by his / her fraud in the conduct of the business of the limited liability partnership.</w:t>
            </w:r>
          </w:p>
        </w:tc>
      </w:tr>
      <w:tr w:rsidR="004928A3" w:rsidRPr="00FA651A" w:rsidTr="00C12C75">
        <w:tc>
          <w:tcPr>
            <w:tcW w:w="558" w:type="dxa"/>
          </w:tcPr>
          <w:p w:rsidR="004928A3" w:rsidRPr="00916DB4" w:rsidRDefault="004928A3" w:rsidP="004928A3">
            <w:pPr>
              <w:autoSpaceDE w:val="0"/>
              <w:autoSpaceDN w:val="0"/>
              <w:adjustRightInd w:val="0"/>
              <w:spacing w:line="360" w:lineRule="auto"/>
              <w:jc w:val="center"/>
              <w:rPr>
                <w:rFonts w:ascii="Times New Roman" w:hAnsi="Times New Roman"/>
                <w:color w:val="000000"/>
              </w:rPr>
            </w:pPr>
            <w:r w:rsidRPr="00916DB4">
              <w:rPr>
                <w:rFonts w:ascii="Times New Roman" w:hAnsi="Times New Roman"/>
                <w:color w:val="000000"/>
              </w:rPr>
              <w:t>(v)</w:t>
            </w:r>
          </w:p>
        </w:tc>
        <w:tc>
          <w:tcPr>
            <w:tcW w:w="9018" w:type="dxa"/>
          </w:tcPr>
          <w:p w:rsidR="004928A3" w:rsidRPr="00916DB4" w:rsidRDefault="004928A3" w:rsidP="00B71D8E">
            <w:pPr>
              <w:autoSpaceDE w:val="0"/>
              <w:autoSpaceDN w:val="0"/>
              <w:adjustRightInd w:val="0"/>
              <w:spacing w:line="360" w:lineRule="auto"/>
              <w:jc w:val="both"/>
              <w:rPr>
                <w:rFonts w:ascii="Times New Roman" w:hAnsi="Times New Roman"/>
                <w:lang w:bidi="my-MM"/>
              </w:rPr>
            </w:pPr>
            <w:r w:rsidRPr="00916DB4">
              <w:rPr>
                <w:rFonts w:ascii="Times New Roman" w:hAnsi="Times New Roman"/>
                <w:lang w:bidi="my-MM"/>
              </w:rPr>
              <w:t>Each partner shall punctually pay &amp; discharge the separate duties &amp; engagement and indemnify the other partners and the LLP assets against the same and all proceedings, costs, claims and demands in respect thereof.</w:t>
            </w:r>
          </w:p>
        </w:tc>
      </w:tr>
      <w:tr w:rsidR="004928A3" w:rsidRPr="00FA651A" w:rsidTr="00C12C75">
        <w:tc>
          <w:tcPr>
            <w:tcW w:w="558" w:type="dxa"/>
          </w:tcPr>
          <w:p w:rsidR="004928A3" w:rsidRPr="00916DB4" w:rsidRDefault="004928A3" w:rsidP="004928A3">
            <w:pPr>
              <w:autoSpaceDE w:val="0"/>
              <w:autoSpaceDN w:val="0"/>
              <w:adjustRightInd w:val="0"/>
              <w:spacing w:line="360" w:lineRule="auto"/>
              <w:jc w:val="center"/>
              <w:rPr>
                <w:rFonts w:ascii="Times New Roman" w:hAnsi="Times New Roman"/>
                <w:color w:val="000000"/>
              </w:rPr>
            </w:pPr>
            <w:r w:rsidRPr="00916DB4">
              <w:rPr>
                <w:rFonts w:ascii="Times New Roman" w:hAnsi="Times New Roman"/>
                <w:color w:val="000000"/>
              </w:rPr>
              <w:t>(vi)</w:t>
            </w:r>
          </w:p>
        </w:tc>
        <w:tc>
          <w:tcPr>
            <w:tcW w:w="9018" w:type="dxa"/>
          </w:tcPr>
          <w:p w:rsidR="004928A3" w:rsidRPr="00916DB4" w:rsidRDefault="004928A3" w:rsidP="00B71D8E">
            <w:pPr>
              <w:autoSpaceDE w:val="0"/>
              <w:autoSpaceDN w:val="0"/>
              <w:adjustRightInd w:val="0"/>
              <w:spacing w:line="360" w:lineRule="auto"/>
              <w:jc w:val="both"/>
              <w:rPr>
                <w:rFonts w:ascii="Times New Roman" w:hAnsi="Times New Roman"/>
                <w:lang w:bidi="my-MM"/>
              </w:rPr>
            </w:pPr>
            <w:r w:rsidRPr="00916DB4">
              <w:rPr>
                <w:rFonts w:ascii="Times New Roman" w:hAnsi="Times New Roman"/>
                <w:lang w:bidi="my-MM"/>
              </w:rPr>
              <w:t>Each partner shall be responsible for doing of all acts, matters and things as are required to be done by the limited liability part</w:t>
            </w:r>
            <w:r w:rsidRPr="00916DB4">
              <w:rPr>
                <w:rFonts w:ascii="Times New Roman" w:hAnsi="Times New Roman"/>
                <w:lang w:bidi="my-MM"/>
              </w:rPr>
              <w:softHyphen/>
              <w:t>nership in respect of compliance of the provisions of this Act including filing of any document, return, statement and the like report pursuant to the provisions of Limited Liability Partnership Act, 2008.</w:t>
            </w:r>
          </w:p>
        </w:tc>
      </w:tr>
      <w:tr w:rsidR="004928A3" w:rsidRPr="00FA651A" w:rsidTr="00C12C75">
        <w:tc>
          <w:tcPr>
            <w:tcW w:w="558" w:type="dxa"/>
          </w:tcPr>
          <w:p w:rsidR="004928A3" w:rsidRPr="00916DB4" w:rsidRDefault="004928A3" w:rsidP="004928A3">
            <w:pPr>
              <w:autoSpaceDE w:val="0"/>
              <w:autoSpaceDN w:val="0"/>
              <w:adjustRightInd w:val="0"/>
              <w:spacing w:line="360" w:lineRule="auto"/>
              <w:contextualSpacing/>
              <w:jc w:val="center"/>
              <w:rPr>
                <w:rFonts w:ascii="Times New Roman" w:hAnsi="Times New Roman"/>
                <w:color w:val="000000"/>
              </w:rPr>
            </w:pPr>
            <w:r w:rsidRPr="00916DB4">
              <w:rPr>
                <w:rFonts w:ascii="Times New Roman" w:hAnsi="Times New Roman"/>
                <w:color w:val="000000"/>
              </w:rPr>
              <w:t>(vii)</w:t>
            </w:r>
          </w:p>
        </w:tc>
        <w:tc>
          <w:tcPr>
            <w:tcW w:w="9018" w:type="dxa"/>
          </w:tcPr>
          <w:p w:rsidR="004928A3" w:rsidRPr="00916DB4" w:rsidRDefault="004928A3" w:rsidP="00B71D8E">
            <w:pPr>
              <w:autoSpaceDE w:val="0"/>
              <w:autoSpaceDN w:val="0"/>
              <w:adjustRightInd w:val="0"/>
              <w:spacing w:line="360" w:lineRule="auto"/>
              <w:contextualSpacing/>
              <w:jc w:val="both"/>
              <w:rPr>
                <w:rFonts w:ascii="Times New Roman" w:hAnsi="Times New Roman"/>
                <w:lang w:bidi="my-MM"/>
              </w:rPr>
            </w:pPr>
            <w:r w:rsidRPr="00916DB4">
              <w:rPr>
                <w:rFonts w:ascii="Times New Roman" w:hAnsi="Times New Roman"/>
                <w:lang w:bidi="my-MM"/>
              </w:rPr>
              <w:t>The LLP shall indemnify and defend its partners and other officers from and against any and all liability in connection with claims, actions and proceedings (regardless of the outcome), judgment, loss or settlement thereof, whether civil or criminal, arising out of or resulting from their respective performances as partners and officers of the LLP, except for the gross negligence or willful misconduct of the partner or officer seeking indemnification.</w:t>
            </w:r>
          </w:p>
        </w:tc>
      </w:tr>
    </w:tbl>
    <w:p w:rsidR="00647D92" w:rsidRDefault="00647D92" w:rsidP="003619D9">
      <w:pPr>
        <w:autoSpaceDE w:val="0"/>
        <w:autoSpaceDN w:val="0"/>
        <w:adjustRightInd w:val="0"/>
        <w:spacing w:after="0" w:line="360" w:lineRule="auto"/>
        <w:jc w:val="both"/>
        <w:rPr>
          <w:rFonts w:ascii="Times New Roman" w:hAnsi="Times New Roman"/>
          <w:color w:val="000000"/>
        </w:rPr>
      </w:pPr>
    </w:p>
    <w:p w:rsidR="00E95C47" w:rsidRDefault="003619D9" w:rsidP="003619D9">
      <w:pPr>
        <w:spacing w:after="0" w:line="360" w:lineRule="auto"/>
        <w:jc w:val="both"/>
        <w:rPr>
          <w:rFonts w:ascii="Times New Roman" w:hAnsi="Times New Roman"/>
          <w:b/>
          <w:bCs/>
          <w:sz w:val="24"/>
          <w:u w:val="single"/>
        </w:rPr>
      </w:pPr>
      <w:r>
        <w:rPr>
          <w:rFonts w:ascii="Times New Roman" w:hAnsi="Times New Roman"/>
          <w:b/>
          <w:bCs/>
          <w:sz w:val="24"/>
          <w:u w:val="single"/>
        </w:rPr>
        <w:t xml:space="preserve">21. </w:t>
      </w:r>
      <w:r w:rsidR="00526746" w:rsidRPr="003619D9">
        <w:rPr>
          <w:rFonts w:ascii="Times New Roman" w:hAnsi="Times New Roman"/>
          <w:b/>
          <w:bCs/>
          <w:sz w:val="24"/>
          <w:u w:val="single"/>
        </w:rPr>
        <w:t>Cessation of Existing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A84189" w:rsidRPr="00916DB4" w:rsidTr="00C12C75">
        <w:tc>
          <w:tcPr>
            <w:tcW w:w="558" w:type="dxa"/>
          </w:tcPr>
          <w:p w:rsidR="00A84189" w:rsidRPr="00FA2A68" w:rsidRDefault="00A84189" w:rsidP="005C3DA1">
            <w:pPr>
              <w:autoSpaceDE w:val="0"/>
              <w:autoSpaceDN w:val="0"/>
              <w:adjustRightInd w:val="0"/>
              <w:spacing w:line="360" w:lineRule="auto"/>
              <w:jc w:val="both"/>
              <w:rPr>
                <w:rFonts w:ascii="Times New Roman" w:hAnsi="Times New Roman"/>
                <w:color w:val="000000"/>
              </w:rPr>
            </w:pPr>
            <w:r w:rsidRPr="00FA2A68">
              <w:rPr>
                <w:rFonts w:ascii="Times New Roman" w:hAnsi="Times New Roman"/>
                <w:color w:val="000000"/>
              </w:rPr>
              <w:t xml:space="preserve">(i) </w:t>
            </w:r>
          </w:p>
        </w:tc>
        <w:tc>
          <w:tcPr>
            <w:tcW w:w="9018" w:type="dxa"/>
          </w:tcPr>
          <w:p w:rsidR="00A84189" w:rsidRPr="00FA2A68" w:rsidRDefault="00A84189" w:rsidP="005C3DA1">
            <w:pPr>
              <w:autoSpaceDE w:val="0"/>
              <w:autoSpaceDN w:val="0"/>
              <w:adjustRightInd w:val="0"/>
              <w:spacing w:line="360" w:lineRule="auto"/>
              <w:jc w:val="both"/>
              <w:rPr>
                <w:rFonts w:ascii="Times New Roman" w:hAnsi="Times New Roman"/>
                <w:color w:val="000000"/>
              </w:rPr>
            </w:pPr>
            <w:r w:rsidRPr="00FA2A68">
              <w:rPr>
                <w:rFonts w:ascii="Times New Roman" w:hAnsi="Times New Roman"/>
                <w:color w:val="000000"/>
              </w:rPr>
              <w:t>A person may cease to be partner of the LLP by giving a notice in writing of 30 days to the other partners of his/her intention to resign as partner.</w:t>
            </w:r>
          </w:p>
        </w:tc>
      </w:tr>
      <w:tr w:rsidR="00A84189" w:rsidRPr="00916DB4" w:rsidTr="00C12C75">
        <w:tc>
          <w:tcPr>
            <w:tcW w:w="558" w:type="dxa"/>
          </w:tcPr>
          <w:p w:rsidR="00A84189" w:rsidRPr="00FA2A68" w:rsidRDefault="00A84189" w:rsidP="005C3DA1">
            <w:pPr>
              <w:spacing w:line="360" w:lineRule="auto"/>
              <w:jc w:val="both"/>
              <w:rPr>
                <w:rFonts w:ascii="Times New Roman" w:hAnsi="Times New Roman"/>
                <w:color w:val="000000"/>
              </w:rPr>
            </w:pPr>
            <w:r w:rsidRPr="00FA2A68">
              <w:rPr>
                <w:rFonts w:ascii="Times New Roman" w:hAnsi="Times New Roman"/>
                <w:color w:val="000000"/>
              </w:rPr>
              <w:t xml:space="preserve">(ii) </w:t>
            </w:r>
          </w:p>
        </w:tc>
        <w:tc>
          <w:tcPr>
            <w:tcW w:w="9018" w:type="dxa"/>
          </w:tcPr>
          <w:p w:rsidR="00A84189" w:rsidRPr="00FA2A68" w:rsidRDefault="00A84189" w:rsidP="005C3DA1">
            <w:pPr>
              <w:spacing w:line="360" w:lineRule="auto"/>
              <w:jc w:val="both"/>
              <w:rPr>
                <w:rFonts w:ascii="Times New Roman" w:hAnsi="Times New Roman"/>
                <w:color w:val="000000"/>
              </w:rPr>
            </w:pPr>
            <w:r w:rsidRPr="00FA2A68">
              <w:rPr>
                <w:rFonts w:ascii="Times New Roman" w:hAnsi="Times New Roman"/>
                <w:color w:val="000000"/>
              </w:rPr>
              <w:t xml:space="preserve">On retirement of a partner, the retiring partner shall be entitled to full payment in respect of all his/her rights, title and interest in the LLP as herein provided. </w:t>
            </w:r>
          </w:p>
        </w:tc>
      </w:tr>
      <w:tr w:rsidR="00A84189" w:rsidRPr="00916DB4" w:rsidTr="00C12C75">
        <w:tc>
          <w:tcPr>
            <w:tcW w:w="558" w:type="dxa"/>
          </w:tcPr>
          <w:p w:rsidR="00A84189" w:rsidRPr="00FA2A68" w:rsidRDefault="00A84189" w:rsidP="005C3DA1">
            <w:pPr>
              <w:spacing w:line="360" w:lineRule="auto"/>
              <w:jc w:val="both"/>
              <w:rPr>
                <w:rFonts w:ascii="Times New Roman" w:hAnsi="Times New Roman"/>
                <w:color w:val="000000"/>
              </w:rPr>
            </w:pPr>
            <w:r w:rsidRPr="00FA2A68">
              <w:rPr>
                <w:rFonts w:ascii="Times New Roman" w:hAnsi="Times New Roman"/>
                <w:color w:val="000000"/>
              </w:rPr>
              <w:t xml:space="preserve">(iii) </w:t>
            </w:r>
          </w:p>
        </w:tc>
        <w:tc>
          <w:tcPr>
            <w:tcW w:w="9018" w:type="dxa"/>
          </w:tcPr>
          <w:p w:rsidR="00A84189" w:rsidRDefault="00A84189" w:rsidP="005C3DA1">
            <w:pPr>
              <w:spacing w:line="360" w:lineRule="auto"/>
              <w:jc w:val="both"/>
              <w:rPr>
                <w:rFonts w:ascii="Times New Roman" w:hAnsi="Times New Roman"/>
                <w:color w:val="000000"/>
              </w:rPr>
            </w:pPr>
            <w:r w:rsidRPr="00FA2A68">
              <w:rPr>
                <w:rFonts w:ascii="Times New Roman" w:hAnsi="Times New Roman"/>
                <w:color w:val="000000"/>
              </w:rPr>
              <w:t>No majority of Partners can expel any partner except in the situation where any partner has been found guilty of carrying of activity/business of the LLP with fraudulent purpose.</w:t>
            </w:r>
          </w:p>
          <w:p w:rsidR="00A84189" w:rsidRDefault="00A84189" w:rsidP="005C3DA1">
            <w:pPr>
              <w:spacing w:line="360" w:lineRule="auto"/>
              <w:jc w:val="both"/>
              <w:rPr>
                <w:rFonts w:ascii="Times New Roman" w:hAnsi="Times New Roman"/>
                <w:color w:val="000000"/>
              </w:rPr>
            </w:pPr>
          </w:p>
          <w:p w:rsidR="00A84189" w:rsidRPr="00FA2A68" w:rsidRDefault="00A84189" w:rsidP="005E3EE5">
            <w:pPr>
              <w:spacing w:line="360" w:lineRule="auto"/>
              <w:jc w:val="both"/>
              <w:rPr>
                <w:rFonts w:ascii="Times New Roman" w:hAnsi="Times New Roman"/>
                <w:color w:val="000000"/>
              </w:rPr>
            </w:pPr>
            <w:r w:rsidRPr="0023731C">
              <w:rPr>
                <w:rFonts w:ascii="Times New Roman" w:hAnsi="Times New Roman"/>
                <w:color w:val="000000"/>
              </w:rPr>
              <w:t>The LLP can be wounded up with the consent of all the partners subject to the provisions of Limited Liability Partnership Act, 2008.</w:t>
            </w:r>
          </w:p>
        </w:tc>
      </w:tr>
    </w:tbl>
    <w:p w:rsidR="00C61B26" w:rsidRDefault="00C61B26" w:rsidP="00C61B26">
      <w:pPr>
        <w:spacing w:after="0" w:line="360" w:lineRule="auto"/>
        <w:jc w:val="both"/>
        <w:rPr>
          <w:rFonts w:ascii="Times New Roman" w:hAnsi="Times New Roman"/>
          <w:color w:val="000000"/>
        </w:rPr>
      </w:pPr>
    </w:p>
    <w:p w:rsidR="00530858" w:rsidRPr="00B47647" w:rsidRDefault="00526746" w:rsidP="003619D9">
      <w:pPr>
        <w:spacing w:after="0" w:line="360" w:lineRule="auto"/>
        <w:jc w:val="both"/>
        <w:rPr>
          <w:rFonts w:ascii="Times New Roman" w:hAnsi="Times New Roman"/>
          <w:color w:val="000000"/>
        </w:rPr>
      </w:pPr>
      <w:r w:rsidRPr="00B47647">
        <w:rPr>
          <w:rFonts w:ascii="Times New Roman" w:hAnsi="Times New Roman"/>
          <w:b/>
          <w:bCs/>
          <w:sz w:val="24"/>
          <w:u w:val="single"/>
        </w:rPr>
        <w:t>Death, insolvency or voluntary retirement of Partner</w:t>
      </w:r>
    </w:p>
    <w:p w:rsidR="00F43E54" w:rsidRDefault="00461C22" w:rsidP="00212621">
      <w:pPr>
        <w:spacing w:after="0" w:line="360" w:lineRule="auto"/>
        <w:jc w:val="both"/>
        <w:rPr>
          <w:rFonts w:ascii="Times New Roman" w:hAnsi="Times New Roman"/>
        </w:rPr>
      </w:pPr>
      <w:r w:rsidRPr="00B47647">
        <w:rPr>
          <w:rFonts w:ascii="Times New Roman" w:hAnsi="Times New Roman"/>
          <w:b/>
          <w:iCs/>
          <w:lang w:bidi="my-MM"/>
        </w:rPr>
        <w:t>22</w:t>
      </w:r>
      <w:r w:rsidRPr="00B47647">
        <w:rPr>
          <w:rFonts w:ascii="Times New Roman" w:hAnsi="Times New Roman"/>
          <w:iCs/>
          <w:lang w:bidi="my-MM"/>
        </w:rPr>
        <w:t>.</w:t>
      </w:r>
      <w:r w:rsidR="00212621">
        <w:rPr>
          <w:rFonts w:ascii="Times New Roman" w:hAnsi="Times New Roman"/>
          <w:iCs/>
          <w:lang w:bidi="my-MM"/>
        </w:rPr>
        <w:t xml:space="preserve"> </w:t>
      </w:r>
      <w:r w:rsidR="00526746" w:rsidRPr="00B47647">
        <w:rPr>
          <w:rFonts w:ascii="Times New Roman" w:hAnsi="Times New Roman"/>
          <w:iCs/>
          <w:lang w:bidi="my-MM"/>
        </w:rPr>
        <w:t>U</w:t>
      </w:r>
      <w:r w:rsidR="00526746" w:rsidRPr="00B47647">
        <w:rPr>
          <w:rFonts w:ascii="Times New Roman" w:hAnsi="Times New Roman"/>
        </w:rPr>
        <w:t>pon insolvency of a partner his</w:t>
      </w:r>
      <w:r w:rsidR="00B40F6A">
        <w:rPr>
          <w:rFonts w:ascii="Times New Roman" w:hAnsi="Times New Roman"/>
        </w:rPr>
        <w:t>/her</w:t>
      </w:r>
      <w:r w:rsidR="00526746" w:rsidRPr="00B47647">
        <w:rPr>
          <w:rFonts w:ascii="Times New Roman" w:hAnsi="Times New Roman"/>
        </w:rPr>
        <w:t xml:space="preserve"> rights, title and interest in the LLP shall come to an end. However, upon voluntary retirement of any of the partners herein, the partnership shall be reconstituted </w:t>
      </w:r>
      <w:r w:rsidR="00526746" w:rsidRPr="00B47647">
        <w:rPr>
          <w:rFonts w:ascii="Times New Roman" w:hAnsi="Times New Roman"/>
        </w:rPr>
        <w:lastRenderedPageBreak/>
        <w:t xml:space="preserve">amongst the remaining partners and the share of retiring partner shall be taken over by the existing partners </w:t>
      </w:r>
      <w:r w:rsidR="00FD09F4" w:rsidRPr="00B47647">
        <w:rPr>
          <w:rFonts w:ascii="Times New Roman" w:hAnsi="Times New Roman"/>
        </w:rPr>
        <w:t>as may be mutually decided by the remaining partners</w:t>
      </w:r>
      <w:r w:rsidR="00B47647">
        <w:rPr>
          <w:rFonts w:ascii="Times New Roman" w:hAnsi="Times New Roman"/>
        </w:rPr>
        <w:t>.</w:t>
      </w:r>
    </w:p>
    <w:p w:rsidR="00212621" w:rsidRDefault="00212621" w:rsidP="00212621">
      <w:pPr>
        <w:spacing w:after="0" w:line="360" w:lineRule="auto"/>
        <w:jc w:val="both"/>
        <w:rPr>
          <w:rFonts w:ascii="Times New Roman" w:hAnsi="Times New Roman"/>
        </w:rPr>
      </w:pPr>
    </w:p>
    <w:p w:rsidR="00212621" w:rsidRDefault="00B47647" w:rsidP="00212621">
      <w:pPr>
        <w:spacing w:after="0" w:line="360" w:lineRule="auto"/>
        <w:jc w:val="both"/>
        <w:rPr>
          <w:rFonts w:ascii="Times New Roman" w:hAnsi="Times New Roman"/>
        </w:rPr>
      </w:pPr>
      <w:r>
        <w:rPr>
          <w:rFonts w:ascii="Times New Roman" w:hAnsi="Times New Roman"/>
        </w:rPr>
        <w:t xml:space="preserve">Upon Death of </w:t>
      </w:r>
      <w:r w:rsidR="00BF4A88">
        <w:rPr>
          <w:rFonts w:ascii="Times New Roman" w:hAnsi="Times New Roman"/>
        </w:rPr>
        <w:t>First or Second Party</w:t>
      </w:r>
      <w:r w:rsidR="000D4D62">
        <w:rPr>
          <w:rFonts w:ascii="Times New Roman" w:hAnsi="Times New Roman"/>
        </w:rPr>
        <w:t>,</w:t>
      </w:r>
      <w:r>
        <w:rPr>
          <w:rFonts w:ascii="Times New Roman" w:hAnsi="Times New Roman"/>
        </w:rPr>
        <w:t xml:space="preserve"> </w:t>
      </w:r>
      <w:r w:rsidR="00BF4A88">
        <w:rPr>
          <w:rFonts w:ascii="Times New Roman" w:hAnsi="Times New Roman"/>
        </w:rPr>
        <w:t>both Parties</w:t>
      </w:r>
      <w:r>
        <w:rPr>
          <w:rFonts w:ascii="Times New Roman" w:hAnsi="Times New Roman"/>
        </w:rPr>
        <w:t xml:space="preserve"> agrees to admit within Thirty days (30) </w:t>
      </w:r>
      <w:r w:rsidR="007F21C6">
        <w:rPr>
          <w:rFonts w:ascii="Times New Roman" w:hAnsi="Times New Roman"/>
        </w:rPr>
        <w:t xml:space="preserve">days </w:t>
      </w:r>
      <w:r>
        <w:rPr>
          <w:rFonts w:ascii="Times New Roman" w:hAnsi="Times New Roman"/>
        </w:rPr>
        <w:t xml:space="preserve">legal heirs of the </w:t>
      </w:r>
      <w:r w:rsidR="00BF4A88">
        <w:rPr>
          <w:rFonts w:ascii="Times New Roman" w:hAnsi="Times New Roman"/>
        </w:rPr>
        <w:t xml:space="preserve">deceased </w:t>
      </w:r>
      <w:r>
        <w:rPr>
          <w:rFonts w:ascii="Times New Roman" w:hAnsi="Times New Roman"/>
        </w:rPr>
        <w:t xml:space="preserve">party (i.e. First </w:t>
      </w:r>
      <w:r w:rsidR="00BF4A88">
        <w:rPr>
          <w:rFonts w:ascii="Times New Roman" w:hAnsi="Times New Roman"/>
        </w:rPr>
        <w:t>or</w:t>
      </w:r>
      <w:r>
        <w:rPr>
          <w:rFonts w:ascii="Times New Roman" w:hAnsi="Times New Roman"/>
        </w:rPr>
        <w:t xml:space="preserve"> Second Party) as the case may be</w:t>
      </w:r>
      <w:r w:rsidR="007F21C6">
        <w:rPr>
          <w:rFonts w:ascii="Times New Roman" w:hAnsi="Times New Roman"/>
        </w:rPr>
        <w:t>,</w:t>
      </w:r>
      <w:r w:rsidR="000D4D62">
        <w:rPr>
          <w:rFonts w:ascii="Times New Roman" w:hAnsi="Times New Roman"/>
        </w:rPr>
        <w:t xml:space="preserve"> </w:t>
      </w:r>
      <w:r w:rsidR="007F21C6">
        <w:rPr>
          <w:rFonts w:ascii="Times New Roman" w:hAnsi="Times New Roman"/>
        </w:rPr>
        <w:t xml:space="preserve">as </w:t>
      </w:r>
      <w:r w:rsidR="00BF4A88">
        <w:rPr>
          <w:rFonts w:ascii="Times New Roman" w:hAnsi="Times New Roman"/>
        </w:rPr>
        <w:t>a</w:t>
      </w:r>
      <w:r w:rsidR="000D4D62">
        <w:rPr>
          <w:rFonts w:ascii="Times New Roman" w:hAnsi="Times New Roman"/>
        </w:rPr>
        <w:t xml:space="preserve"> partners on the same terms and conditions as before.</w:t>
      </w:r>
    </w:p>
    <w:p w:rsidR="00212621" w:rsidRDefault="00212621" w:rsidP="00212621">
      <w:pPr>
        <w:spacing w:after="0" w:line="360" w:lineRule="auto"/>
        <w:jc w:val="both"/>
        <w:rPr>
          <w:rFonts w:ascii="Times New Roman" w:hAnsi="Times New Roman"/>
        </w:rPr>
      </w:pPr>
    </w:p>
    <w:p w:rsidR="000D4D62" w:rsidRDefault="000D4D62" w:rsidP="00212621">
      <w:pPr>
        <w:spacing w:after="0" w:line="360" w:lineRule="auto"/>
        <w:jc w:val="both"/>
        <w:rPr>
          <w:rFonts w:ascii="Times New Roman" w:hAnsi="Times New Roman"/>
        </w:rPr>
      </w:pPr>
      <w:r>
        <w:rPr>
          <w:rFonts w:ascii="Times New Roman" w:hAnsi="Times New Roman"/>
        </w:rPr>
        <w:t>On the death of any partner, if his or her heir/heirs opt not to become the partner</w:t>
      </w:r>
      <w:r w:rsidR="00BF4A88">
        <w:rPr>
          <w:rFonts w:ascii="Times New Roman" w:hAnsi="Times New Roman"/>
        </w:rPr>
        <w:t xml:space="preserve">, the </w:t>
      </w:r>
      <w:r w:rsidR="007F21C6">
        <w:rPr>
          <w:rFonts w:ascii="Times New Roman" w:hAnsi="Times New Roman"/>
        </w:rPr>
        <w:t>heir/heirs, executors and administrators of such deceased partner shall be entitled to the full payment within three months from the date of such death in respect of the right, title and interest of such deceased partner.</w:t>
      </w:r>
    </w:p>
    <w:p w:rsidR="00212621" w:rsidRDefault="00212621" w:rsidP="00212621">
      <w:pPr>
        <w:spacing w:after="0" w:line="360" w:lineRule="auto"/>
        <w:jc w:val="both"/>
        <w:rPr>
          <w:rFonts w:ascii="Times New Roman" w:hAnsi="Times New Roman"/>
        </w:rPr>
      </w:pPr>
    </w:p>
    <w:p w:rsidR="007F21C6" w:rsidRDefault="007F21C6" w:rsidP="00212621">
      <w:pPr>
        <w:spacing w:after="0" w:line="360" w:lineRule="auto"/>
        <w:jc w:val="both"/>
        <w:rPr>
          <w:rFonts w:ascii="Times New Roman" w:hAnsi="Times New Roman"/>
        </w:rPr>
      </w:pPr>
      <w:r>
        <w:rPr>
          <w:rFonts w:ascii="Times New Roman" w:hAnsi="Times New Roman"/>
        </w:rPr>
        <w:t>It is clarified here that the amount payable in respect of right, title and interest of such deceased partner means amount payable or recoverable as per books of accounts along with goodwill based on three years purchase of average profits of last five years or the period since the incorporation of the LLP, whichever is less.</w:t>
      </w:r>
    </w:p>
    <w:p w:rsidR="00C61B26" w:rsidRPr="0023731C" w:rsidRDefault="00C61B26" w:rsidP="00C61B26">
      <w:pPr>
        <w:spacing w:after="0" w:line="360" w:lineRule="auto"/>
        <w:ind w:left="720" w:hanging="720"/>
        <w:jc w:val="both"/>
        <w:rPr>
          <w:rFonts w:ascii="Times New Roman" w:hAnsi="Times New Roman"/>
        </w:rPr>
      </w:pPr>
    </w:p>
    <w:p w:rsidR="000D4D62" w:rsidRPr="007F21C6" w:rsidRDefault="00526746" w:rsidP="003619D9">
      <w:pPr>
        <w:pStyle w:val="Heading4"/>
        <w:ind w:left="0"/>
        <w:rPr>
          <w:rFonts w:ascii="Times New Roman" w:hAnsi="Times New Roman"/>
          <w:sz w:val="24"/>
          <w:lang w:bidi="my-MM"/>
        </w:rPr>
      </w:pPr>
      <w:r w:rsidRPr="0023731C">
        <w:rPr>
          <w:rFonts w:ascii="Times New Roman" w:hAnsi="Times New Roman"/>
          <w:sz w:val="24"/>
          <w:lang w:bidi="my-MM"/>
        </w:rPr>
        <w:t xml:space="preserve">Perpetual Succession </w:t>
      </w:r>
    </w:p>
    <w:p w:rsidR="006167FB" w:rsidRDefault="003619D9" w:rsidP="003619D9">
      <w:pPr>
        <w:spacing w:after="0" w:line="360" w:lineRule="auto"/>
        <w:jc w:val="both"/>
        <w:rPr>
          <w:rFonts w:ascii="Times New Roman" w:hAnsi="Times New Roman"/>
          <w:lang w:bidi="my-MM"/>
        </w:rPr>
      </w:pPr>
      <w:r w:rsidRPr="00FF2CA8">
        <w:rPr>
          <w:rFonts w:ascii="Times New Roman" w:hAnsi="Times New Roman"/>
          <w:b/>
          <w:color w:val="000000"/>
        </w:rPr>
        <w:t>23.</w:t>
      </w:r>
      <w:r>
        <w:rPr>
          <w:rFonts w:ascii="Times New Roman" w:hAnsi="Times New Roman"/>
          <w:color w:val="000000"/>
        </w:rPr>
        <w:t xml:space="preserve"> </w:t>
      </w:r>
      <w:r w:rsidR="00526746" w:rsidRPr="0023731C">
        <w:rPr>
          <w:rFonts w:ascii="Times New Roman" w:hAnsi="Times New Roman"/>
          <w:color w:val="000000"/>
        </w:rPr>
        <w:t>The LLP s</w:t>
      </w:r>
      <w:r w:rsidR="00470385" w:rsidRPr="0023731C">
        <w:rPr>
          <w:rFonts w:ascii="Times New Roman" w:hAnsi="Times New Roman"/>
          <w:color w:val="000000"/>
        </w:rPr>
        <w:t>hall have perpetual succes</w:t>
      </w:r>
      <w:r w:rsidR="00470385" w:rsidRPr="0023731C">
        <w:rPr>
          <w:rFonts w:ascii="Times New Roman" w:hAnsi="Times New Roman"/>
          <w:color w:val="000000"/>
        </w:rPr>
        <w:softHyphen/>
        <w:t>sion;</w:t>
      </w:r>
      <w:r w:rsidR="00526746" w:rsidRPr="0023731C">
        <w:rPr>
          <w:rFonts w:ascii="Times New Roman" w:hAnsi="Times New Roman"/>
          <w:color w:val="000000"/>
        </w:rPr>
        <w:t xml:space="preserve"> death, retirement or insolvency of any partner shall not dissolve the LLP. </w:t>
      </w:r>
    </w:p>
    <w:p w:rsidR="007F21C6" w:rsidRPr="007F21C6" w:rsidRDefault="007F21C6" w:rsidP="007F21C6">
      <w:pPr>
        <w:spacing w:after="0" w:line="360" w:lineRule="auto"/>
        <w:jc w:val="both"/>
        <w:rPr>
          <w:rFonts w:ascii="Times New Roman" w:hAnsi="Times New Roman"/>
          <w:lang w:bidi="my-MM"/>
        </w:rPr>
      </w:pPr>
    </w:p>
    <w:p w:rsidR="002E2E11" w:rsidRPr="002E2E11" w:rsidRDefault="003C387D" w:rsidP="009C2B7E">
      <w:pPr>
        <w:spacing w:after="0" w:line="360" w:lineRule="auto"/>
        <w:jc w:val="both"/>
        <w:rPr>
          <w:rFonts w:ascii="Times New Roman" w:hAnsi="Times New Roman"/>
          <w:u w:val="single"/>
          <w:lang w:bidi="my-MM"/>
        </w:rPr>
      </w:pPr>
      <w:r w:rsidRPr="002E2E11">
        <w:rPr>
          <w:rFonts w:ascii="Times New Roman" w:hAnsi="Times New Roman"/>
          <w:b/>
          <w:u w:val="single"/>
          <w:lang w:bidi="my-MM"/>
        </w:rPr>
        <w:t xml:space="preserve">Borrowings </w:t>
      </w:r>
      <w:r>
        <w:rPr>
          <w:rFonts w:ascii="Times New Roman" w:hAnsi="Times New Roman"/>
          <w:b/>
          <w:u w:val="single"/>
          <w:lang w:bidi="my-MM"/>
        </w:rPr>
        <w:t>f</w:t>
      </w:r>
      <w:r w:rsidRPr="002E2E11">
        <w:rPr>
          <w:rFonts w:ascii="Times New Roman" w:hAnsi="Times New Roman"/>
          <w:b/>
          <w:u w:val="single"/>
          <w:lang w:bidi="my-MM"/>
        </w:rPr>
        <w:t>rom Banks/NBFC, Financial Institutions</w:t>
      </w:r>
    </w:p>
    <w:p w:rsidR="007C6420" w:rsidRDefault="002E2E11" w:rsidP="009C2B7E">
      <w:pPr>
        <w:spacing w:after="0" w:line="360" w:lineRule="auto"/>
        <w:jc w:val="both"/>
        <w:rPr>
          <w:rFonts w:ascii="Times New Roman" w:hAnsi="Times New Roman"/>
          <w:u w:val="single"/>
          <w:lang w:bidi="my-MM"/>
        </w:rPr>
      </w:pPr>
      <w:r w:rsidRPr="000808DB">
        <w:rPr>
          <w:rFonts w:ascii="Times New Roman" w:hAnsi="Times New Roman"/>
          <w:b/>
          <w:lang w:bidi="my-MM"/>
        </w:rPr>
        <w:t>24</w:t>
      </w:r>
      <w:r>
        <w:rPr>
          <w:rFonts w:ascii="Times New Roman" w:hAnsi="Times New Roman"/>
          <w:lang w:bidi="my-MM"/>
        </w:rPr>
        <w:t xml:space="preserve">. </w:t>
      </w:r>
      <w:r w:rsidRPr="002E2E11">
        <w:rPr>
          <w:rFonts w:ascii="Times New Roman" w:hAnsi="Times New Roman"/>
          <w:lang w:bidi="my-MM"/>
        </w:rPr>
        <w:t>It is agreed by the parties here that with the mutual co</w:t>
      </w:r>
      <w:r w:rsidR="00B40F6A">
        <w:rPr>
          <w:rFonts w:ascii="Times New Roman" w:hAnsi="Times New Roman"/>
          <w:lang w:bidi="my-MM"/>
        </w:rPr>
        <w:t xml:space="preserve">nsent of the partners, the </w:t>
      </w:r>
      <w:r w:rsidR="007F21C6">
        <w:rPr>
          <w:rFonts w:ascii="Times New Roman" w:hAnsi="Times New Roman"/>
          <w:lang w:bidi="my-MM"/>
        </w:rPr>
        <w:t xml:space="preserve">LLP </w:t>
      </w:r>
      <w:r w:rsidRPr="002E2E11">
        <w:rPr>
          <w:rFonts w:ascii="Times New Roman" w:hAnsi="Times New Roman"/>
          <w:lang w:bidi="my-MM"/>
        </w:rPr>
        <w:t>may borrow moneys as may be required from time to time for th</w:t>
      </w:r>
      <w:r w:rsidR="00B40F6A">
        <w:rPr>
          <w:rFonts w:ascii="Times New Roman" w:hAnsi="Times New Roman"/>
          <w:lang w:bidi="my-MM"/>
        </w:rPr>
        <w:t xml:space="preserve">e business of the LLP from any </w:t>
      </w:r>
      <w:r w:rsidRPr="002E2E11">
        <w:rPr>
          <w:rFonts w:ascii="Times New Roman" w:hAnsi="Times New Roman"/>
          <w:lang w:bidi="my-MM"/>
        </w:rPr>
        <w:t xml:space="preserve">bank, NBFC or financial institutions, </w:t>
      </w:r>
      <w:r w:rsidR="00B40F6A">
        <w:rPr>
          <w:rFonts w:ascii="Times New Roman" w:hAnsi="Times New Roman"/>
          <w:lang w:bidi="my-MM"/>
        </w:rPr>
        <w:t xml:space="preserve">individuals </w:t>
      </w:r>
      <w:r w:rsidRPr="002E2E11">
        <w:rPr>
          <w:rFonts w:ascii="Times New Roman" w:hAnsi="Times New Roman"/>
          <w:lang w:bidi="my-MM"/>
        </w:rPr>
        <w:t>by w</w:t>
      </w:r>
      <w:r w:rsidR="00B40F6A">
        <w:rPr>
          <w:rFonts w:ascii="Times New Roman" w:hAnsi="Times New Roman"/>
          <w:lang w:bidi="my-MM"/>
        </w:rPr>
        <w:t xml:space="preserve">ay of overdraft or cash credit </w:t>
      </w:r>
      <w:r w:rsidRPr="002E2E11">
        <w:rPr>
          <w:rFonts w:ascii="Times New Roman" w:hAnsi="Times New Roman"/>
          <w:lang w:bidi="my-MM"/>
        </w:rPr>
        <w:t xml:space="preserve">account or any other </w:t>
      </w:r>
      <w:r w:rsidRPr="002E2E11">
        <w:rPr>
          <w:rFonts w:ascii="Times New Roman" w:hAnsi="Times New Roman"/>
          <w:lang w:bidi="my-MM"/>
        </w:rPr>
        <w:tab/>
        <w:t xml:space="preserve">facility with or without security by pledge, mortgage or </w:t>
      </w:r>
      <w:r w:rsidRPr="002E2E11">
        <w:rPr>
          <w:rFonts w:ascii="Times New Roman" w:hAnsi="Times New Roman"/>
          <w:lang w:bidi="my-MM"/>
        </w:rPr>
        <w:tab/>
        <w:t>hypothecation of any of the movable or immovable assets of the LLP, or in any other way o</w:t>
      </w:r>
      <w:r w:rsidR="00B40F6A">
        <w:rPr>
          <w:rFonts w:ascii="Times New Roman" w:hAnsi="Times New Roman"/>
          <w:lang w:bidi="my-MM"/>
        </w:rPr>
        <w:t xml:space="preserve">n such terms and conditions as </w:t>
      </w:r>
      <w:r w:rsidRPr="002E2E11">
        <w:rPr>
          <w:rFonts w:ascii="Times New Roman" w:hAnsi="Times New Roman"/>
          <w:lang w:bidi="my-MM"/>
        </w:rPr>
        <w:t>may be agreed upon.</w:t>
      </w:r>
    </w:p>
    <w:p w:rsidR="003B290B" w:rsidRPr="003B290B" w:rsidRDefault="003B290B" w:rsidP="003B290B">
      <w:pPr>
        <w:spacing w:after="0" w:line="360" w:lineRule="auto"/>
        <w:ind w:left="648" w:hanging="558"/>
        <w:jc w:val="both"/>
        <w:rPr>
          <w:rFonts w:ascii="Times New Roman" w:hAnsi="Times New Roman"/>
          <w:u w:val="single"/>
          <w:lang w:bidi="my-MM"/>
        </w:rPr>
      </w:pPr>
    </w:p>
    <w:p w:rsidR="007C6420" w:rsidRPr="007C6420" w:rsidRDefault="007C6420" w:rsidP="009C2B7E">
      <w:pPr>
        <w:spacing w:after="0" w:line="360" w:lineRule="auto"/>
        <w:jc w:val="both"/>
        <w:rPr>
          <w:rFonts w:ascii="Times New Roman" w:hAnsi="Times New Roman"/>
          <w:b/>
          <w:bCs/>
          <w:iCs/>
          <w:sz w:val="24"/>
          <w:u w:val="single"/>
          <w:lang w:bidi="my-MM"/>
        </w:rPr>
      </w:pPr>
      <w:r w:rsidRPr="007F21C6">
        <w:rPr>
          <w:rFonts w:ascii="Times New Roman" w:hAnsi="Times New Roman"/>
          <w:b/>
          <w:bCs/>
          <w:iCs/>
          <w:sz w:val="24"/>
          <w:u w:val="single"/>
          <w:lang w:bidi="my-MM"/>
        </w:rPr>
        <w:t>Operational Activities of LLP</w:t>
      </w:r>
    </w:p>
    <w:p w:rsidR="002E2E11" w:rsidRDefault="007C6420" w:rsidP="009C2B7E">
      <w:pPr>
        <w:spacing w:after="0" w:line="360" w:lineRule="auto"/>
        <w:jc w:val="both"/>
        <w:rPr>
          <w:rFonts w:ascii="Times New Roman" w:hAnsi="Times New Roman"/>
          <w:lang w:bidi="my-MM"/>
        </w:rPr>
      </w:pPr>
      <w:r w:rsidRPr="007C6420">
        <w:rPr>
          <w:rFonts w:ascii="Times New Roman" w:hAnsi="Times New Roman"/>
          <w:b/>
          <w:bCs/>
          <w:iCs/>
          <w:sz w:val="24"/>
          <w:lang w:bidi="my-MM"/>
        </w:rPr>
        <w:t xml:space="preserve">25. </w:t>
      </w:r>
      <w:r w:rsidRPr="00032253">
        <w:rPr>
          <w:rFonts w:ascii="Times New Roman" w:hAnsi="Times New Roman"/>
          <w:lang w:bidi="my-MM"/>
        </w:rPr>
        <w:t>All the day to day activities and various functional operations of LLP shall be individually</w:t>
      </w:r>
      <w:r w:rsidR="00B45833">
        <w:rPr>
          <w:rFonts w:ascii="Times New Roman" w:hAnsi="Times New Roman"/>
          <w:lang w:bidi="my-MM"/>
        </w:rPr>
        <w:t xml:space="preserve">/jointly </w:t>
      </w:r>
      <w:r w:rsidRPr="00032253">
        <w:rPr>
          <w:rFonts w:ascii="Times New Roman" w:hAnsi="Times New Roman"/>
          <w:lang w:bidi="my-MM"/>
        </w:rPr>
        <w:t xml:space="preserve">managed by </w:t>
      </w:r>
      <w:r w:rsidR="00B45833">
        <w:rPr>
          <w:rFonts w:ascii="Times New Roman" w:hAnsi="Times New Roman"/>
          <w:lang w:bidi="my-MM"/>
        </w:rPr>
        <w:t>both the parties</w:t>
      </w:r>
      <w:r>
        <w:rPr>
          <w:rFonts w:ascii="Times New Roman" w:hAnsi="Times New Roman"/>
          <w:lang w:bidi="my-MM"/>
        </w:rPr>
        <w:t>.</w:t>
      </w:r>
    </w:p>
    <w:p w:rsidR="00094864" w:rsidRDefault="00094864" w:rsidP="009C2B7E">
      <w:pPr>
        <w:spacing w:after="0" w:line="360" w:lineRule="auto"/>
        <w:jc w:val="both"/>
        <w:rPr>
          <w:rFonts w:ascii="Times New Roman" w:hAnsi="Times New Roman"/>
          <w:bCs/>
          <w:iCs/>
          <w:sz w:val="24"/>
          <w:lang w:bidi="my-MM"/>
        </w:rPr>
      </w:pPr>
    </w:p>
    <w:p w:rsidR="00E95C47" w:rsidRPr="0023731C" w:rsidRDefault="00526746" w:rsidP="009C2B7E">
      <w:pPr>
        <w:spacing w:after="0" w:line="360" w:lineRule="auto"/>
        <w:jc w:val="both"/>
        <w:rPr>
          <w:rFonts w:ascii="Times New Roman" w:hAnsi="Times New Roman"/>
          <w:b/>
          <w:bCs/>
          <w:iCs/>
          <w:sz w:val="24"/>
          <w:u w:val="single"/>
          <w:lang w:bidi="my-MM"/>
        </w:rPr>
      </w:pPr>
      <w:r w:rsidRPr="0023731C">
        <w:rPr>
          <w:rFonts w:ascii="Times New Roman" w:hAnsi="Times New Roman"/>
          <w:b/>
          <w:bCs/>
          <w:iCs/>
          <w:sz w:val="24"/>
          <w:u w:val="single"/>
          <w:lang w:bidi="my-MM"/>
        </w:rPr>
        <w:t>Acts forbidden</w:t>
      </w:r>
    </w:p>
    <w:p w:rsidR="00526746" w:rsidRDefault="002E2E11" w:rsidP="009C2B7E">
      <w:pPr>
        <w:spacing w:after="0" w:line="360" w:lineRule="auto"/>
        <w:jc w:val="both"/>
        <w:rPr>
          <w:rFonts w:ascii="Times New Roman" w:hAnsi="Times New Roman"/>
          <w:lang w:bidi="my-MM"/>
        </w:rPr>
      </w:pPr>
      <w:r w:rsidRPr="000808DB">
        <w:rPr>
          <w:rFonts w:ascii="Times New Roman" w:hAnsi="Times New Roman"/>
          <w:b/>
          <w:lang w:bidi="my-MM"/>
        </w:rPr>
        <w:t>2</w:t>
      </w:r>
      <w:r w:rsidR="007C6420">
        <w:rPr>
          <w:rFonts w:ascii="Times New Roman" w:hAnsi="Times New Roman"/>
          <w:b/>
          <w:lang w:bidi="my-MM"/>
        </w:rPr>
        <w:t>6</w:t>
      </w:r>
      <w:r>
        <w:rPr>
          <w:rFonts w:ascii="Times New Roman" w:hAnsi="Times New Roman"/>
          <w:lang w:bidi="my-MM"/>
        </w:rPr>
        <w:t>.</w:t>
      </w:r>
      <w:r w:rsidR="009C2B7E" w:rsidRPr="0023731C">
        <w:rPr>
          <w:rFonts w:ascii="Times New Roman" w:hAnsi="Times New Roman"/>
          <w:lang w:bidi="my-MM"/>
        </w:rPr>
        <w:t xml:space="preserve"> </w:t>
      </w:r>
      <w:r w:rsidR="00526746" w:rsidRPr="0023731C">
        <w:rPr>
          <w:rFonts w:ascii="Times New Roman" w:hAnsi="Times New Roman"/>
          <w:lang w:bidi="my-MM"/>
        </w:rPr>
        <w:t>Without the consent given in writing of the other Partners, no Partner while he</w:t>
      </w:r>
      <w:r w:rsidR="00B40F6A">
        <w:rPr>
          <w:rFonts w:ascii="Times New Roman" w:hAnsi="Times New Roman"/>
          <w:lang w:bidi="my-MM"/>
        </w:rPr>
        <w:t>/she</w:t>
      </w:r>
      <w:r w:rsidR="00526746" w:rsidRPr="0023731C">
        <w:rPr>
          <w:rFonts w:ascii="Times New Roman" w:hAnsi="Times New Roman"/>
          <w:lang w:bidi="my-MM"/>
        </w:rPr>
        <w:t xml:space="preserve"> is a Partner for the time being of the LLP, shall – </w:t>
      </w:r>
    </w:p>
    <w:p w:rsidR="00647D92" w:rsidRPr="0023731C" w:rsidRDefault="00647D92" w:rsidP="009C2B7E">
      <w:pPr>
        <w:spacing w:after="0" w:line="360" w:lineRule="auto"/>
        <w:jc w:val="both"/>
        <w:rPr>
          <w:rFonts w:ascii="Times New Roman" w:hAnsi="Times New Roman"/>
          <w:lang w:bidi="my-MM"/>
        </w:rPr>
      </w:pPr>
    </w:p>
    <w:p w:rsidR="00FF2CA8" w:rsidRDefault="00FF2CA8" w:rsidP="009C2B7E">
      <w:pPr>
        <w:spacing w:after="0" w:line="360" w:lineRule="auto"/>
        <w:jc w:val="both"/>
        <w:rPr>
          <w:rFonts w:ascii="Times New Roman" w:hAnsi="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81069F" w:rsidRPr="00FA2A68" w:rsidTr="00C12C75">
        <w:tc>
          <w:tcPr>
            <w:tcW w:w="558" w:type="dxa"/>
          </w:tcPr>
          <w:p w:rsidR="0081069F" w:rsidRPr="00102243" w:rsidRDefault="0081069F" w:rsidP="00E44A68">
            <w:pPr>
              <w:spacing w:line="360" w:lineRule="auto"/>
              <w:jc w:val="center"/>
              <w:rPr>
                <w:rFonts w:ascii="Times New Roman" w:hAnsi="Times New Roman"/>
                <w:color w:val="000000"/>
              </w:rPr>
            </w:pPr>
            <w:r w:rsidRPr="00102243">
              <w:rPr>
                <w:rFonts w:ascii="Times New Roman" w:hAnsi="Times New Roman"/>
                <w:color w:val="000000"/>
              </w:rPr>
              <w:t>(i)</w:t>
            </w:r>
          </w:p>
        </w:tc>
        <w:tc>
          <w:tcPr>
            <w:tcW w:w="9018" w:type="dxa"/>
          </w:tcPr>
          <w:p w:rsidR="0081069F" w:rsidRPr="00102243" w:rsidRDefault="0081069F" w:rsidP="00DB5CA6">
            <w:pPr>
              <w:spacing w:line="360" w:lineRule="auto"/>
              <w:jc w:val="both"/>
              <w:rPr>
                <w:rFonts w:ascii="Times New Roman" w:hAnsi="Times New Roman"/>
                <w:lang w:bidi="my-MM"/>
              </w:rPr>
            </w:pPr>
            <w:r w:rsidRPr="00102243">
              <w:rPr>
                <w:rFonts w:ascii="Times New Roman" w:hAnsi="Times New Roman"/>
                <w:lang w:bidi="my-MM"/>
              </w:rPr>
              <w:t xml:space="preserve">Transfer, assign, mortgage or otherwise encumber his/her share in the assets or profits of the LLP. In case he/she desires to transfer or assign his/her interest or shares in the LLP he/she has to offer the same to the remaining partners by giving at least 15 days clear notice; </w:t>
            </w:r>
          </w:p>
        </w:tc>
      </w:tr>
      <w:tr w:rsidR="0081069F" w:rsidRPr="00FA2A68" w:rsidTr="00C12C75">
        <w:tc>
          <w:tcPr>
            <w:tcW w:w="558" w:type="dxa"/>
          </w:tcPr>
          <w:p w:rsidR="0081069F" w:rsidRPr="00102243" w:rsidRDefault="0081069F" w:rsidP="00E44A68">
            <w:pPr>
              <w:spacing w:line="360" w:lineRule="auto"/>
              <w:jc w:val="center"/>
              <w:rPr>
                <w:rFonts w:ascii="Times New Roman" w:hAnsi="Times New Roman"/>
                <w:color w:val="000000"/>
              </w:rPr>
            </w:pPr>
            <w:r w:rsidRPr="00102243">
              <w:rPr>
                <w:rFonts w:ascii="Times New Roman" w:hAnsi="Times New Roman"/>
                <w:color w:val="000000"/>
              </w:rPr>
              <w:t>(ii)</w:t>
            </w:r>
          </w:p>
        </w:tc>
        <w:tc>
          <w:tcPr>
            <w:tcW w:w="9018" w:type="dxa"/>
          </w:tcPr>
          <w:p w:rsidR="0081069F" w:rsidRPr="00102243" w:rsidRDefault="0081069F" w:rsidP="00DB5CA6">
            <w:pPr>
              <w:spacing w:line="360" w:lineRule="auto"/>
              <w:jc w:val="both"/>
              <w:rPr>
                <w:rFonts w:ascii="Times New Roman" w:hAnsi="Times New Roman"/>
                <w:lang w:bidi="my-MM"/>
              </w:rPr>
            </w:pPr>
            <w:r w:rsidRPr="00102243">
              <w:rPr>
                <w:rFonts w:ascii="Times New Roman" w:hAnsi="Times New Roman"/>
                <w:lang w:bidi="my-MM"/>
              </w:rPr>
              <w:t>do any act that may conflict his/her interest with the interest of the LLP</w:t>
            </w:r>
          </w:p>
        </w:tc>
      </w:tr>
      <w:tr w:rsidR="0081069F" w:rsidRPr="00FA2A68" w:rsidTr="00C12C75">
        <w:tc>
          <w:tcPr>
            <w:tcW w:w="558" w:type="dxa"/>
          </w:tcPr>
          <w:p w:rsidR="0081069F" w:rsidRPr="00102243" w:rsidRDefault="0081069F" w:rsidP="00E44A68">
            <w:pPr>
              <w:spacing w:line="360" w:lineRule="auto"/>
              <w:jc w:val="center"/>
              <w:rPr>
                <w:rFonts w:ascii="Times New Roman" w:hAnsi="Times New Roman"/>
                <w:color w:val="000000"/>
              </w:rPr>
            </w:pPr>
            <w:r w:rsidRPr="00102243">
              <w:rPr>
                <w:rFonts w:ascii="Times New Roman" w:hAnsi="Times New Roman"/>
                <w:color w:val="000000"/>
              </w:rPr>
              <w:t>(iii)</w:t>
            </w:r>
          </w:p>
        </w:tc>
        <w:tc>
          <w:tcPr>
            <w:tcW w:w="9018" w:type="dxa"/>
          </w:tcPr>
          <w:p w:rsidR="0081069F" w:rsidRPr="00102243" w:rsidRDefault="0081069F" w:rsidP="00DB5CA6">
            <w:pPr>
              <w:spacing w:line="360" w:lineRule="auto"/>
              <w:jc w:val="both"/>
              <w:rPr>
                <w:rFonts w:ascii="Times New Roman" w:hAnsi="Times New Roman"/>
                <w:lang w:bidi="my-MM"/>
              </w:rPr>
            </w:pPr>
            <w:r w:rsidRPr="00102243">
              <w:rPr>
                <w:rFonts w:ascii="Times New Roman" w:hAnsi="Times New Roman"/>
                <w:lang w:bidi="my-MM"/>
              </w:rPr>
              <w:t xml:space="preserve">Employ any money, goods or effects of the partnership except in the ordinary course of business &amp; </w:t>
            </w:r>
            <w:r w:rsidRPr="00102243">
              <w:rPr>
                <w:rFonts w:ascii="Times New Roman" w:hAnsi="Times New Roman"/>
                <w:lang w:bidi="my-MM"/>
              </w:rPr>
              <w:lastRenderedPageBreak/>
              <w:t>upon the account or for the benefit of LLP.</w:t>
            </w:r>
          </w:p>
        </w:tc>
      </w:tr>
      <w:tr w:rsidR="0081069F" w:rsidRPr="00FA2A68" w:rsidTr="00C12C75">
        <w:tc>
          <w:tcPr>
            <w:tcW w:w="558" w:type="dxa"/>
          </w:tcPr>
          <w:p w:rsidR="0081069F" w:rsidRPr="00102243" w:rsidRDefault="0081069F" w:rsidP="00E44A68">
            <w:pPr>
              <w:spacing w:line="360" w:lineRule="auto"/>
              <w:jc w:val="center"/>
              <w:rPr>
                <w:rFonts w:ascii="Times New Roman" w:hAnsi="Times New Roman"/>
                <w:color w:val="000000"/>
              </w:rPr>
            </w:pPr>
            <w:r w:rsidRPr="00102243">
              <w:rPr>
                <w:rFonts w:ascii="Times New Roman" w:hAnsi="Times New Roman"/>
                <w:color w:val="000000"/>
              </w:rPr>
              <w:lastRenderedPageBreak/>
              <w:t>(iv)</w:t>
            </w:r>
          </w:p>
        </w:tc>
        <w:tc>
          <w:tcPr>
            <w:tcW w:w="9018" w:type="dxa"/>
          </w:tcPr>
          <w:p w:rsidR="0081069F" w:rsidRPr="00102243" w:rsidRDefault="0081069F" w:rsidP="00DB5CA6">
            <w:pPr>
              <w:spacing w:line="360" w:lineRule="auto"/>
              <w:jc w:val="both"/>
              <w:rPr>
                <w:rFonts w:ascii="Times New Roman" w:hAnsi="Times New Roman"/>
              </w:rPr>
            </w:pPr>
            <w:r w:rsidRPr="00102243">
              <w:rPr>
                <w:rFonts w:ascii="Times New Roman" w:hAnsi="Times New Roman"/>
              </w:rPr>
              <w:t>Lend money or give credit on behalf of the LLP or to have any dealings with any persons, company or firm whom the other partner previously in writing have forbidden it to trust or deal with. Any loss incurred through any breach of provisions shall be made good with the LLP by the partner incurring the same.</w:t>
            </w:r>
          </w:p>
        </w:tc>
      </w:tr>
    </w:tbl>
    <w:p w:rsidR="004341D3" w:rsidRPr="009D4E1F" w:rsidRDefault="004341D3" w:rsidP="00FF254A">
      <w:pPr>
        <w:spacing w:after="0" w:line="360" w:lineRule="auto"/>
        <w:jc w:val="both"/>
        <w:rPr>
          <w:rFonts w:ascii="Times New Roman" w:hAnsi="Times New Roman"/>
        </w:rPr>
      </w:pPr>
    </w:p>
    <w:p w:rsidR="00E95C47" w:rsidRPr="001B04F5" w:rsidRDefault="00526746" w:rsidP="001B04F5">
      <w:pPr>
        <w:autoSpaceDE w:val="0"/>
        <w:autoSpaceDN w:val="0"/>
        <w:adjustRightInd w:val="0"/>
        <w:spacing w:after="0" w:line="360" w:lineRule="auto"/>
        <w:jc w:val="both"/>
        <w:rPr>
          <w:rFonts w:ascii="Times New Roman" w:hAnsi="Times New Roman"/>
          <w:b/>
          <w:color w:val="000000"/>
          <w:sz w:val="24"/>
          <w:u w:val="single"/>
        </w:rPr>
      </w:pPr>
      <w:r w:rsidRPr="001B04F5">
        <w:rPr>
          <w:rFonts w:ascii="Times New Roman" w:hAnsi="Times New Roman"/>
          <w:b/>
          <w:color w:val="000000"/>
          <w:sz w:val="24"/>
          <w:u w:val="single"/>
        </w:rPr>
        <w:t xml:space="preserve">Extent of Liability of the LLP </w:t>
      </w:r>
    </w:p>
    <w:p w:rsidR="00526746" w:rsidRDefault="007C6420" w:rsidP="00474449">
      <w:pPr>
        <w:autoSpaceDE w:val="0"/>
        <w:autoSpaceDN w:val="0"/>
        <w:adjustRightInd w:val="0"/>
        <w:spacing w:after="0" w:line="360" w:lineRule="auto"/>
        <w:jc w:val="both"/>
        <w:rPr>
          <w:rFonts w:ascii="Times New Roman" w:hAnsi="Times New Roman"/>
          <w:color w:val="000000"/>
        </w:rPr>
      </w:pPr>
      <w:r w:rsidRPr="007C6420">
        <w:rPr>
          <w:rFonts w:ascii="Times New Roman" w:hAnsi="Times New Roman"/>
          <w:b/>
          <w:color w:val="000000"/>
        </w:rPr>
        <w:t>27</w:t>
      </w:r>
      <w:r>
        <w:rPr>
          <w:rFonts w:ascii="Times New Roman" w:hAnsi="Times New Roman"/>
          <w:color w:val="000000"/>
        </w:rPr>
        <w:t>.</w:t>
      </w:r>
      <w:r w:rsidR="002C7151">
        <w:rPr>
          <w:rFonts w:ascii="Times New Roman" w:hAnsi="Times New Roman"/>
          <w:color w:val="000000"/>
        </w:rPr>
        <w:t xml:space="preserve"> </w:t>
      </w:r>
      <w:r w:rsidR="00526746" w:rsidRPr="007C6420">
        <w:rPr>
          <w:rFonts w:ascii="Times New Roman" w:hAnsi="Times New Roman"/>
          <w:color w:val="000000"/>
        </w:rPr>
        <w:t>LLP is not bound by anything done by a partner in dealing with a person 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31311F" w:rsidRPr="00102243" w:rsidTr="00C12C75">
        <w:tc>
          <w:tcPr>
            <w:tcW w:w="558" w:type="dxa"/>
          </w:tcPr>
          <w:p w:rsidR="0031311F" w:rsidRPr="00A06DC0" w:rsidRDefault="0031311F" w:rsidP="006F708F">
            <w:pPr>
              <w:spacing w:line="360" w:lineRule="auto"/>
              <w:jc w:val="both"/>
              <w:rPr>
                <w:rFonts w:ascii="Times New Roman" w:hAnsi="Times New Roman"/>
                <w:color w:val="000000"/>
              </w:rPr>
            </w:pPr>
            <w:r w:rsidRPr="00A06DC0">
              <w:rPr>
                <w:rFonts w:ascii="Times New Roman" w:hAnsi="Times New Roman"/>
                <w:color w:val="000000"/>
              </w:rPr>
              <w:t xml:space="preserve">I. </w:t>
            </w:r>
          </w:p>
        </w:tc>
        <w:tc>
          <w:tcPr>
            <w:tcW w:w="9018" w:type="dxa"/>
          </w:tcPr>
          <w:p w:rsidR="0031311F" w:rsidRPr="00A06DC0" w:rsidRDefault="0031311F" w:rsidP="006F708F">
            <w:pPr>
              <w:spacing w:line="360" w:lineRule="auto"/>
              <w:jc w:val="both"/>
              <w:rPr>
                <w:rFonts w:ascii="Times New Roman" w:hAnsi="Times New Roman"/>
                <w:color w:val="000000"/>
              </w:rPr>
            </w:pPr>
            <w:r w:rsidRPr="00A06DC0">
              <w:rPr>
                <w:rFonts w:ascii="Times New Roman" w:hAnsi="Times New Roman"/>
                <w:color w:val="000000"/>
              </w:rPr>
              <w:t>The partner in fact has no authority to act for the LLP in doing a particular act; and</w:t>
            </w:r>
          </w:p>
        </w:tc>
      </w:tr>
      <w:tr w:rsidR="0031311F" w:rsidRPr="00102243" w:rsidTr="00C12C75">
        <w:tc>
          <w:tcPr>
            <w:tcW w:w="558" w:type="dxa"/>
          </w:tcPr>
          <w:p w:rsidR="0031311F" w:rsidRPr="00A06DC0" w:rsidRDefault="0031311F" w:rsidP="006F708F">
            <w:pPr>
              <w:spacing w:line="360" w:lineRule="auto"/>
              <w:jc w:val="both"/>
              <w:rPr>
                <w:rFonts w:ascii="Times New Roman" w:hAnsi="Times New Roman"/>
                <w:color w:val="000000"/>
              </w:rPr>
            </w:pPr>
            <w:r w:rsidRPr="00A06DC0">
              <w:rPr>
                <w:rFonts w:ascii="Times New Roman" w:hAnsi="Times New Roman"/>
                <w:color w:val="000000"/>
              </w:rPr>
              <w:t xml:space="preserve">II. </w:t>
            </w:r>
          </w:p>
        </w:tc>
        <w:tc>
          <w:tcPr>
            <w:tcW w:w="9018" w:type="dxa"/>
          </w:tcPr>
          <w:p w:rsidR="0031311F" w:rsidRPr="00A06DC0" w:rsidRDefault="0031311F" w:rsidP="006F708F">
            <w:pPr>
              <w:spacing w:line="360" w:lineRule="auto"/>
              <w:jc w:val="both"/>
              <w:rPr>
                <w:rFonts w:ascii="Times New Roman" w:hAnsi="Times New Roman"/>
                <w:color w:val="000000"/>
              </w:rPr>
            </w:pPr>
            <w:r w:rsidRPr="00A06DC0">
              <w:rPr>
                <w:rFonts w:ascii="Times New Roman" w:hAnsi="Times New Roman"/>
                <w:color w:val="000000"/>
              </w:rPr>
              <w:t>The person knows that he/she has no authority or does not know or believe him/her to be a partner of the LLP.</w:t>
            </w:r>
          </w:p>
        </w:tc>
      </w:tr>
    </w:tbl>
    <w:p w:rsidR="0031311F" w:rsidRPr="007C6420" w:rsidRDefault="0031311F" w:rsidP="00474449">
      <w:pPr>
        <w:autoSpaceDE w:val="0"/>
        <w:autoSpaceDN w:val="0"/>
        <w:adjustRightInd w:val="0"/>
        <w:spacing w:after="0" w:line="360" w:lineRule="auto"/>
        <w:jc w:val="both"/>
        <w:rPr>
          <w:rFonts w:ascii="Times New Roman" w:hAnsi="Times New Roman"/>
          <w:b/>
          <w:color w:val="000000"/>
          <w:sz w:val="24"/>
          <w:u w:val="single"/>
        </w:rPr>
      </w:pPr>
    </w:p>
    <w:p w:rsidR="00B9104A" w:rsidRPr="006F60BE" w:rsidRDefault="00526746" w:rsidP="00474449">
      <w:pPr>
        <w:autoSpaceDE w:val="0"/>
        <w:autoSpaceDN w:val="0"/>
        <w:adjustRightInd w:val="0"/>
        <w:spacing w:after="0" w:line="360" w:lineRule="auto"/>
        <w:jc w:val="both"/>
        <w:rPr>
          <w:rFonts w:ascii="Times New Roman" w:hAnsi="Times New Roman"/>
          <w:b/>
          <w:color w:val="000000"/>
          <w:sz w:val="24"/>
          <w:u w:val="single"/>
        </w:rPr>
      </w:pPr>
      <w:r w:rsidRPr="006F60BE">
        <w:rPr>
          <w:rFonts w:ascii="Times New Roman" w:hAnsi="Times New Roman"/>
          <w:b/>
          <w:color w:val="000000"/>
          <w:sz w:val="24"/>
          <w:u w:val="single"/>
        </w:rPr>
        <w:t xml:space="preserve">Extent of Liability of the partners </w:t>
      </w:r>
    </w:p>
    <w:p w:rsidR="00526746" w:rsidRDefault="006F60BE" w:rsidP="00F927C3">
      <w:pPr>
        <w:autoSpaceDE w:val="0"/>
        <w:autoSpaceDN w:val="0"/>
        <w:adjustRightInd w:val="0"/>
        <w:spacing w:after="0" w:line="360" w:lineRule="auto"/>
        <w:ind w:left="18"/>
        <w:jc w:val="both"/>
        <w:rPr>
          <w:rFonts w:ascii="Times New Roman" w:hAnsi="Times New Roman"/>
        </w:rPr>
      </w:pPr>
      <w:r w:rsidRPr="006F60BE">
        <w:rPr>
          <w:rFonts w:ascii="Times New Roman" w:hAnsi="Times New Roman"/>
          <w:b/>
        </w:rPr>
        <w:t>2</w:t>
      </w:r>
      <w:r w:rsidR="007C6420">
        <w:rPr>
          <w:rFonts w:ascii="Times New Roman" w:hAnsi="Times New Roman"/>
          <w:b/>
        </w:rPr>
        <w:t>8</w:t>
      </w:r>
      <w:r w:rsidR="00505494">
        <w:rPr>
          <w:rFonts w:ascii="Times New Roman" w:hAnsi="Times New Roman"/>
        </w:rPr>
        <w:t xml:space="preserve">.  </w:t>
      </w:r>
      <w:r w:rsidR="00526746" w:rsidRPr="0023731C">
        <w:rPr>
          <w:rFonts w:ascii="Times New Roman" w:hAnsi="Times New Roman"/>
        </w:rPr>
        <w:t>The Partners shall be liable for the liabilities of the LLP to extent of unpaid amount of their</w:t>
      </w:r>
      <w:r w:rsidR="00C61B26">
        <w:rPr>
          <w:rFonts w:ascii="Times New Roman" w:hAnsi="Times New Roman"/>
        </w:rPr>
        <w:t xml:space="preserve">  </w:t>
      </w:r>
      <w:r w:rsidR="00526746" w:rsidRPr="0023731C">
        <w:rPr>
          <w:rFonts w:ascii="Times New Roman" w:hAnsi="Times New Roman"/>
        </w:rPr>
        <w:t xml:space="preserve"> </w:t>
      </w:r>
      <w:r w:rsidR="00C61B26">
        <w:rPr>
          <w:rFonts w:ascii="Times New Roman" w:hAnsi="Times New Roman"/>
        </w:rPr>
        <w:t xml:space="preserve"> </w:t>
      </w:r>
      <w:r w:rsidR="00526746" w:rsidRPr="0023731C">
        <w:rPr>
          <w:rFonts w:ascii="Times New Roman" w:hAnsi="Times New Roman"/>
        </w:rPr>
        <w:t xml:space="preserve">agreed contribution and not beyond that except in case of fraud / conspiracy on his / </w:t>
      </w:r>
      <w:r w:rsidR="004677EF" w:rsidRPr="0023731C">
        <w:rPr>
          <w:rFonts w:ascii="Times New Roman" w:hAnsi="Times New Roman"/>
        </w:rPr>
        <w:t xml:space="preserve">their </w:t>
      </w:r>
      <w:r w:rsidR="004677EF">
        <w:rPr>
          <w:rFonts w:ascii="Times New Roman" w:hAnsi="Times New Roman"/>
        </w:rPr>
        <w:t>part</w:t>
      </w:r>
      <w:r w:rsidR="00526746" w:rsidRPr="0023731C">
        <w:rPr>
          <w:rFonts w:ascii="Times New Roman" w:hAnsi="Times New Roman"/>
        </w:rPr>
        <w:t>.</w:t>
      </w:r>
    </w:p>
    <w:p w:rsidR="00CE05FC" w:rsidRDefault="00CE05FC" w:rsidP="00C61B26">
      <w:pPr>
        <w:pStyle w:val="Heading4"/>
        <w:ind w:left="0"/>
        <w:rPr>
          <w:rFonts w:ascii="Times New Roman" w:hAnsi="Times New Roman"/>
          <w:sz w:val="24"/>
          <w:lang w:bidi="my-MM"/>
        </w:rPr>
      </w:pPr>
    </w:p>
    <w:p w:rsidR="00F927C3" w:rsidRDefault="00526746" w:rsidP="00F927C3">
      <w:pPr>
        <w:pStyle w:val="Heading4"/>
        <w:ind w:left="0"/>
        <w:rPr>
          <w:rFonts w:ascii="Times New Roman" w:hAnsi="Times New Roman"/>
          <w:sz w:val="24"/>
          <w:lang w:bidi="my-MM"/>
        </w:rPr>
      </w:pPr>
      <w:r w:rsidRPr="0023731C">
        <w:rPr>
          <w:rFonts w:ascii="Times New Roman" w:hAnsi="Times New Roman"/>
          <w:sz w:val="24"/>
          <w:lang w:bidi="my-MM"/>
        </w:rPr>
        <w:t>Indemnification</w:t>
      </w:r>
    </w:p>
    <w:p w:rsidR="00526746" w:rsidRPr="00F927C3" w:rsidRDefault="007C6420" w:rsidP="00F927C3">
      <w:pPr>
        <w:pStyle w:val="Heading4"/>
        <w:ind w:left="0"/>
        <w:rPr>
          <w:rFonts w:ascii="Times New Roman" w:hAnsi="Times New Roman"/>
          <w:sz w:val="24"/>
          <w:lang w:bidi="my-MM"/>
        </w:rPr>
      </w:pPr>
      <w:r w:rsidRPr="007C6420">
        <w:rPr>
          <w:rFonts w:ascii="Times New Roman" w:hAnsi="Times New Roman"/>
        </w:rPr>
        <w:t>29.</w:t>
      </w:r>
      <w:r>
        <w:rPr>
          <w:rFonts w:ascii="Times New Roman" w:hAnsi="Times New Roman"/>
        </w:rPr>
        <w:t xml:space="preserve"> </w:t>
      </w:r>
      <w:r w:rsidR="00526746" w:rsidRPr="007C6420">
        <w:rPr>
          <w:rFonts w:ascii="Times New Roman" w:hAnsi="Times New Roman"/>
        </w:rPr>
        <w:t>The LLP shall indemnify each partner in respect of payments made and personal liabilities incurred by him</w:t>
      </w:r>
      <w:r w:rsidR="00B40F6A">
        <w:rPr>
          <w:rFonts w:ascii="Times New Roman" w:hAnsi="Times New Roman"/>
        </w:rPr>
        <w:t>/her</w:t>
      </w:r>
      <w:r w:rsidR="00526746" w:rsidRPr="007C6420">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018"/>
      </w:tblGrid>
      <w:tr w:rsidR="00F927C3" w:rsidRPr="00A06DC0" w:rsidTr="004E5E4C">
        <w:tc>
          <w:tcPr>
            <w:tcW w:w="558" w:type="dxa"/>
          </w:tcPr>
          <w:p w:rsidR="00F927C3" w:rsidRPr="009928FC" w:rsidRDefault="00F927C3" w:rsidP="00CE2728">
            <w:pPr>
              <w:spacing w:line="360" w:lineRule="auto"/>
              <w:jc w:val="both"/>
              <w:rPr>
                <w:rFonts w:ascii="Times New Roman" w:hAnsi="Times New Roman"/>
              </w:rPr>
            </w:pPr>
            <w:r w:rsidRPr="009928FC">
              <w:rPr>
                <w:rFonts w:ascii="Times New Roman" w:hAnsi="Times New Roman"/>
              </w:rPr>
              <w:t xml:space="preserve">I. </w:t>
            </w:r>
          </w:p>
        </w:tc>
        <w:tc>
          <w:tcPr>
            <w:tcW w:w="9018" w:type="dxa"/>
          </w:tcPr>
          <w:p w:rsidR="00F927C3" w:rsidRPr="009928FC" w:rsidRDefault="00F927C3" w:rsidP="00CE2728">
            <w:pPr>
              <w:spacing w:line="360" w:lineRule="auto"/>
              <w:jc w:val="both"/>
              <w:rPr>
                <w:rFonts w:ascii="Times New Roman" w:hAnsi="Times New Roman"/>
              </w:rPr>
            </w:pPr>
            <w:r w:rsidRPr="009928FC">
              <w:rPr>
                <w:rFonts w:ascii="Times New Roman" w:hAnsi="Times New Roman"/>
              </w:rPr>
              <w:t>in the ordinary and proper conduct of the business of the LLP; or</w:t>
            </w:r>
          </w:p>
        </w:tc>
      </w:tr>
      <w:tr w:rsidR="00F927C3" w:rsidRPr="00A06DC0" w:rsidTr="004E5E4C">
        <w:tc>
          <w:tcPr>
            <w:tcW w:w="558" w:type="dxa"/>
          </w:tcPr>
          <w:p w:rsidR="00F927C3" w:rsidRPr="009928FC" w:rsidRDefault="00F927C3" w:rsidP="00CE2728">
            <w:pPr>
              <w:spacing w:line="360" w:lineRule="auto"/>
              <w:jc w:val="both"/>
              <w:rPr>
                <w:rFonts w:ascii="Times New Roman" w:hAnsi="Times New Roman"/>
              </w:rPr>
            </w:pPr>
            <w:r w:rsidRPr="009928FC">
              <w:rPr>
                <w:rFonts w:ascii="Times New Roman" w:hAnsi="Times New Roman"/>
              </w:rPr>
              <w:t xml:space="preserve">II. </w:t>
            </w:r>
          </w:p>
        </w:tc>
        <w:tc>
          <w:tcPr>
            <w:tcW w:w="9018" w:type="dxa"/>
          </w:tcPr>
          <w:p w:rsidR="00F927C3" w:rsidRPr="009928FC" w:rsidRDefault="00F927C3" w:rsidP="00CE2728">
            <w:pPr>
              <w:spacing w:line="360" w:lineRule="auto"/>
              <w:jc w:val="both"/>
              <w:rPr>
                <w:rFonts w:ascii="Times New Roman" w:hAnsi="Times New Roman"/>
              </w:rPr>
            </w:pPr>
            <w:r w:rsidRPr="009928FC">
              <w:rPr>
                <w:rFonts w:ascii="Times New Roman" w:hAnsi="Times New Roman"/>
              </w:rPr>
              <w:t>in or about anything necessarily done for the preserva</w:t>
            </w:r>
            <w:r w:rsidRPr="009928FC">
              <w:rPr>
                <w:rFonts w:ascii="Times New Roman" w:hAnsi="Times New Roman"/>
              </w:rPr>
              <w:softHyphen/>
              <w:t>tion of the business or property of the limited liability part</w:t>
            </w:r>
            <w:r w:rsidRPr="009928FC">
              <w:rPr>
                <w:rFonts w:ascii="Times New Roman" w:hAnsi="Times New Roman"/>
              </w:rPr>
              <w:softHyphen/>
              <w:t>nership.</w:t>
            </w:r>
          </w:p>
        </w:tc>
      </w:tr>
    </w:tbl>
    <w:p w:rsidR="00F927C3" w:rsidRDefault="00F927C3" w:rsidP="00F927C3">
      <w:pPr>
        <w:spacing w:after="0" w:line="360" w:lineRule="auto"/>
        <w:jc w:val="both"/>
        <w:rPr>
          <w:rFonts w:ascii="Times New Roman" w:hAnsi="Times New Roman"/>
        </w:rPr>
      </w:pPr>
    </w:p>
    <w:p w:rsidR="00B9104A" w:rsidRDefault="00526746" w:rsidP="00CB6271">
      <w:pPr>
        <w:pStyle w:val="Heading4"/>
        <w:ind w:left="0"/>
        <w:rPr>
          <w:rFonts w:ascii="Times New Roman" w:hAnsi="Times New Roman"/>
          <w:sz w:val="24"/>
          <w:lang w:bidi="my-MM"/>
        </w:rPr>
      </w:pPr>
      <w:r w:rsidRPr="0023731C">
        <w:rPr>
          <w:rFonts w:ascii="Times New Roman" w:hAnsi="Times New Roman"/>
          <w:sz w:val="24"/>
          <w:lang w:bidi="my-MM"/>
        </w:rPr>
        <w:t>Partners and LLP to ratify this agreement to be bound</w:t>
      </w:r>
    </w:p>
    <w:p w:rsidR="00B9104A" w:rsidRPr="007C6420" w:rsidRDefault="007C6420" w:rsidP="00CB6271">
      <w:pPr>
        <w:spacing w:after="0" w:line="360" w:lineRule="auto"/>
        <w:jc w:val="both"/>
        <w:rPr>
          <w:rFonts w:ascii="Times New Roman" w:hAnsi="Times New Roman"/>
          <w:lang w:bidi="my-MM"/>
        </w:rPr>
      </w:pPr>
      <w:r w:rsidRPr="007C6420">
        <w:rPr>
          <w:rFonts w:ascii="Times New Roman" w:hAnsi="Times New Roman"/>
          <w:b/>
          <w:lang w:bidi="my-MM"/>
        </w:rPr>
        <w:t>30.</w:t>
      </w:r>
      <w:r>
        <w:rPr>
          <w:rFonts w:ascii="Times New Roman" w:hAnsi="Times New Roman"/>
          <w:lang w:bidi="my-MM"/>
        </w:rPr>
        <w:t xml:space="preserve"> </w:t>
      </w:r>
      <w:r w:rsidR="00526746" w:rsidRPr="007C6420">
        <w:rPr>
          <w:rFonts w:ascii="Times New Roman" w:hAnsi="Times New Roman"/>
          <w:lang w:bidi="my-MM"/>
        </w:rPr>
        <w:t>This agreement shall become valid to bind the LLP on its incorporation on its being ratified by all the partners and on behalf of the LLP in terms of section 23(3) of the LLP Act, 2008.</w:t>
      </w:r>
    </w:p>
    <w:p w:rsidR="0023731C" w:rsidRPr="0023731C" w:rsidRDefault="0023731C" w:rsidP="0023731C">
      <w:pPr>
        <w:spacing w:after="0" w:line="360" w:lineRule="auto"/>
        <w:jc w:val="both"/>
        <w:rPr>
          <w:rFonts w:ascii="Times New Roman" w:hAnsi="Times New Roman"/>
          <w:lang w:bidi="my-MM"/>
        </w:rPr>
      </w:pPr>
    </w:p>
    <w:p w:rsidR="00526746" w:rsidRPr="007F21C6" w:rsidRDefault="00526746" w:rsidP="00E93706">
      <w:pPr>
        <w:spacing w:after="0" w:line="360" w:lineRule="auto"/>
        <w:jc w:val="both"/>
        <w:rPr>
          <w:rFonts w:ascii="Times New Roman" w:hAnsi="Times New Roman"/>
          <w:b/>
          <w:lang w:bidi="my-MM"/>
        </w:rPr>
      </w:pPr>
      <w:r w:rsidRPr="007F21C6">
        <w:rPr>
          <w:rFonts w:ascii="Times New Roman" w:hAnsi="Times New Roman"/>
          <w:b/>
          <w:bCs/>
          <w:iCs/>
          <w:lang w:bidi="my-MM"/>
        </w:rPr>
        <w:t xml:space="preserve">All the matters not provided for in this Agreement shall be decided </w:t>
      </w:r>
      <w:r w:rsidR="0035301C" w:rsidRPr="007F21C6">
        <w:rPr>
          <w:rFonts w:ascii="Times New Roman" w:hAnsi="Times New Roman"/>
          <w:b/>
          <w:lang w:bidi="my-MM"/>
        </w:rPr>
        <w:t>by all the partners mutually.</w:t>
      </w:r>
    </w:p>
    <w:p w:rsidR="00526746" w:rsidRPr="007F21C6" w:rsidRDefault="00526746" w:rsidP="0023731C">
      <w:pPr>
        <w:pStyle w:val="Heading4"/>
        <w:rPr>
          <w:rFonts w:ascii="Times New Roman" w:hAnsi="Times New Roman"/>
          <w:lang w:bidi="my-MM"/>
        </w:rPr>
      </w:pPr>
    </w:p>
    <w:p w:rsidR="00B9104A" w:rsidRPr="0023731C" w:rsidRDefault="00526746" w:rsidP="00E93706">
      <w:pPr>
        <w:pStyle w:val="Heading4"/>
        <w:ind w:left="0"/>
        <w:rPr>
          <w:rFonts w:ascii="Times New Roman" w:hAnsi="Times New Roman"/>
          <w:sz w:val="24"/>
          <w:lang w:bidi="my-MM"/>
        </w:rPr>
      </w:pPr>
      <w:r w:rsidRPr="007F21C6">
        <w:rPr>
          <w:rFonts w:ascii="Times New Roman" w:hAnsi="Times New Roman"/>
          <w:sz w:val="24"/>
          <w:lang w:bidi="my-MM"/>
        </w:rPr>
        <w:t>Arbitration</w:t>
      </w:r>
    </w:p>
    <w:p w:rsidR="00B9104A" w:rsidRPr="00E93706" w:rsidRDefault="00E93706" w:rsidP="00E93706">
      <w:pPr>
        <w:widowControl w:val="0"/>
        <w:spacing w:after="0" w:line="360" w:lineRule="auto"/>
        <w:jc w:val="both"/>
        <w:rPr>
          <w:rFonts w:ascii="Times New Roman" w:hAnsi="Times New Roman"/>
        </w:rPr>
      </w:pPr>
      <w:r w:rsidRPr="005D0EEC">
        <w:rPr>
          <w:rFonts w:ascii="Times New Roman" w:hAnsi="Times New Roman"/>
          <w:b/>
        </w:rPr>
        <w:t>31.</w:t>
      </w:r>
      <w:r>
        <w:rPr>
          <w:rFonts w:ascii="Times New Roman" w:hAnsi="Times New Roman"/>
        </w:rPr>
        <w:t xml:space="preserve"> </w:t>
      </w:r>
      <w:r w:rsidR="00526746" w:rsidRPr="00E93706">
        <w:rPr>
          <w:rFonts w:ascii="Times New Roman" w:hAnsi="Times New Roman"/>
        </w:rPr>
        <w:t>Any dispute arising out of or in connection with this agreement shall be settled through arbitration under the Arbitration &amp; Conciliation Act, 1996. A party seeking to resolve a dispute through arbitration shall serve a w</w:t>
      </w:r>
      <w:r w:rsidR="00470385" w:rsidRPr="00E93706">
        <w:rPr>
          <w:rFonts w:ascii="Times New Roman" w:hAnsi="Times New Roman"/>
        </w:rPr>
        <w:t>ritten notice on the other Parties</w:t>
      </w:r>
      <w:r w:rsidR="00526746" w:rsidRPr="00E93706">
        <w:rPr>
          <w:rFonts w:ascii="Times New Roman" w:hAnsi="Times New Roman"/>
        </w:rPr>
        <w:t xml:space="preserve"> requesting for arbitration</w:t>
      </w:r>
      <w:r w:rsidR="00470385" w:rsidRPr="00E93706">
        <w:rPr>
          <w:rFonts w:ascii="Times New Roman" w:hAnsi="Times New Roman"/>
        </w:rPr>
        <w:t xml:space="preserve">.  </w:t>
      </w:r>
      <w:r w:rsidR="00DF165B" w:rsidRPr="00E93706">
        <w:rPr>
          <w:rFonts w:ascii="Times New Roman" w:hAnsi="Times New Roman"/>
        </w:rPr>
        <w:t>All the</w:t>
      </w:r>
      <w:r w:rsidR="00470385" w:rsidRPr="00E93706">
        <w:rPr>
          <w:rFonts w:ascii="Times New Roman" w:hAnsi="Times New Roman"/>
        </w:rPr>
        <w:t xml:space="preserve"> Parties</w:t>
      </w:r>
      <w:r w:rsidR="00526746" w:rsidRPr="00E93706">
        <w:rPr>
          <w:rFonts w:ascii="Times New Roman" w:hAnsi="Times New Roman"/>
        </w:rPr>
        <w:t xml:space="preserve"> receiving request for arbitration shall within 30 days </w:t>
      </w:r>
      <w:r w:rsidR="00455EE5" w:rsidRPr="00E93706">
        <w:rPr>
          <w:rFonts w:ascii="Times New Roman" w:hAnsi="Times New Roman"/>
        </w:rPr>
        <w:t xml:space="preserve">of receiving the notice, </w:t>
      </w:r>
      <w:r w:rsidR="00DF165B" w:rsidRPr="00E93706">
        <w:rPr>
          <w:rFonts w:ascii="Times New Roman" w:hAnsi="Times New Roman"/>
        </w:rPr>
        <w:t xml:space="preserve">shall mutually decide </w:t>
      </w:r>
      <w:r w:rsidR="00455EE5" w:rsidRPr="00E93706">
        <w:rPr>
          <w:rFonts w:ascii="Times New Roman" w:hAnsi="Times New Roman"/>
        </w:rPr>
        <w:t xml:space="preserve">with the requesting party for </w:t>
      </w:r>
      <w:r w:rsidR="00DF165B" w:rsidRPr="00E93706">
        <w:rPr>
          <w:rFonts w:ascii="Times New Roman" w:hAnsi="Times New Roman"/>
        </w:rPr>
        <w:t>appointment of arbitrator</w:t>
      </w:r>
      <w:r w:rsidR="00526746" w:rsidRPr="00E93706">
        <w:rPr>
          <w:rFonts w:ascii="Times New Roman" w:hAnsi="Times New Roman"/>
        </w:rPr>
        <w:t>, failing which the requesting party may approach the Rajasthan High Court for appointment of an Arbitrator under the Arbit</w:t>
      </w:r>
      <w:r w:rsidR="00DF165B" w:rsidRPr="00E93706">
        <w:rPr>
          <w:rFonts w:ascii="Times New Roman" w:hAnsi="Times New Roman"/>
        </w:rPr>
        <w:t>ration &amp; Conciliation Act, 1996</w:t>
      </w:r>
      <w:r w:rsidR="00526746" w:rsidRPr="00E93706">
        <w:rPr>
          <w:rFonts w:ascii="Times New Roman" w:hAnsi="Times New Roman"/>
        </w:rPr>
        <w:t>.</w:t>
      </w:r>
    </w:p>
    <w:p w:rsidR="00526746" w:rsidRPr="0023731C" w:rsidRDefault="00526746" w:rsidP="006A5F3C">
      <w:pPr>
        <w:pStyle w:val="BodyTextIndent"/>
        <w:spacing w:line="360" w:lineRule="auto"/>
        <w:ind w:left="0"/>
        <w:rPr>
          <w:rFonts w:ascii="Times New Roman" w:hAnsi="Times New Roman"/>
          <w:sz w:val="22"/>
        </w:rPr>
      </w:pPr>
      <w:r w:rsidRPr="0023731C">
        <w:rPr>
          <w:rFonts w:ascii="Times New Roman" w:hAnsi="Times New Roman"/>
          <w:sz w:val="22"/>
        </w:rPr>
        <w:t xml:space="preserve">The arbitration fees shall be as prescribed by the Rajasthan High Court. The Parties agree </w:t>
      </w:r>
      <w:r w:rsidR="00283C14" w:rsidRPr="0023731C">
        <w:rPr>
          <w:rFonts w:ascii="Times New Roman" w:hAnsi="Times New Roman"/>
          <w:sz w:val="22"/>
        </w:rPr>
        <w:t xml:space="preserve">that </w:t>
      </w:r>
      <w:r w:rsidR="00283C14">
        <w:rPr>
          <w:rFonts w:ascii="Times New Roman" w:hAnsi="Times New Roman"/>
          <w:sz w:val="22"/>
        </w:rPr>
        <w:t>the</w:t>
      </w:r>
      <w:r w:rsidRPr="0023731C">
        <w:rPr>
          <w:rFonts w:ascii="Times New Roman" w:hAnsi="Times New Roman"/>
          <w:sz w:val="22"/>
        </w:rPr>
        <w:t xml:space="preserve"> award of </w:t>
      </w:r>
      <w:r w:rsidR="00DF165B">
        <w:rPr>
          <w:rFonts w:ascii="Times New Roman" w:hAnsi="Times New Roman"/>
          <w:sz w:val="22"/>
        </w:rPr>
        <w:t>the arbitrator</w:t>
      </w:r>
      <w:r w:rsidRPr="0023731C">
        <w:rPr>
          <w:rFonts w:ascii="Times New Roman" w:hAnsi="Times New Roman"/>
          <w:sz w:val="22"/>
        </w:rPr>
        <w:t xml:space="preserve"> shall be final and binding on them. The venue of arbitration shall be Jaipur, Rajasthan.</w:t>
      </w:r>
    </w:p>
    <w:p w:rsidR="00C61B26" w:rsidRPr="0023731C" w:rsidRDefault="00C61B26" w:rsidP="0023731C">
      <w:pPr>
        <w:spacing w:after="0" w:line="360" w:lineRule="auto"/>
        <w:jc w:val="both"/>
        <w:rPr>
          <w:rFonts w:ascii="Times New Roman" w:eastAsia="MS Mincho" w:hAnsi="Times New Roman"/>
          <w:lang w:eastAsia="ja-JP"/>
        </w:rPr>
      </w:pPr>
    </w:p>
    <w:p w:rsidR="00BB2235" w:rsidRPr="006A5F3C" w:rsidRDefault="006A5F3C" w:rsidP="006A5F3C">
      <w:pPr>
        <w:spacing w:after="0" w:line="360" w:lineRule="auto"/>
        <w:jc w:val="both"/>
        <w:rPr>
          <w:rFonts w:ascii="Times New Roman" w:hAnsi="Times New Roman"/>
          <w:bCs/>
          <w:iCs/>
          <w:lang w:bidi="my-MM"/>
        </w:rPr>
      </w:pPr>
      <w:r w:rsidRPr="005D0EEC">
        <w:rPr>
          <w:rFonts w:ascii="Times New Roman" w:hAnsi="Times New Roman"/>
          <w:b/>
          <w:bCs/>
          <w:iCs/>
          <w:lang w:bidi="my-MM"/>
        </w:rPr>
        <w:t>32.</w:t>
      </w:r>
      <w:r>
        <w:rPr>
          <w:rFonts w:ascii="Times New Roman" w:hAnsi="Times New Roman"/>
          <w:bCs/>
          <w:iCs/>
          <w:lang w:bidi="my-MM"/>
        </w:rPr>
        <w:t xml:space="preserve"> </w:t>
      </w:r>
      <w:r w:rsidR="00526746" w:rsidRPr="006A5F3C">
        <w:rPr>
          <w:rFonts w:ascii="Times New Roman" w:hAnsi="Times New Roman"/>
          <w:bCs/>
          <w:iCs/>
          <w:lang w:bidi="my-MM"/>
        </w:rPr>
        <w:t>No alteration to or amendment in this LLP Agreement shall be valid unless it is supplemented to this Agreement and duly signed by every partner of the LLP as on date of alteration or amendment.</w:t>
      </w:r>
    </w:p>
    <w:p w:rsidR="00B2021E" w:rsidRDefault="00B2021E" w:rsidP="00B2021E">
      <w:pPr>
        <w:pStyle w:val="ListParagraph"/>
        <w:spacing w:after="0" w:line="360" w:lineRule="auto"/>
        <w:ind w:left="738"/>
        <w:jc w:val="both"/>
        <w:rPr>
          <w:rFonts w:ascii="Times New Roman" w:hAnsi="Times New Roman"/>
          <w:b/>
          <w:lang w:bidi="my-MM"/>
        </w:rPr>
      </w:pPr>
    </w:p>
    <w:p w:rsidR="00526746" w:rsidRPr="00036BDA" w:rsidRDefault="0023731C" w:rsidP="00036BDA">
      <w:pPr>
        <w:spacing w:after="0" w:line="360" w:lineRule="auto"/>
        <w:jc w:val="both"/>
        <w:rPr>
          <w:rFonts w:ascii="Times New Roman" w:hAnsi="Times New Roman"/>
          <w:bCs/>
          <w:iCs/>
          <w:lang w:bidi="my-MM"/>
        </w:rPr>
      </w:pPr>
      <w:r w:rsidRPr="00036BDA">
        <w:rPr>
          <w:rFonts w:ascii="Times New Roman" w:hAnsi="Times New Roman"/>
          <w:b/>
          <w:lang w:bidi="my-MM"/>
        </w:rPr>
        <w:t>IN WITNESS WHEREOF</w:t>
      </w:r>
      <w:r w:rsidRPr="00036BDA">
        <w:rPr>
          <w:rFonts w:ascii="Times New Roman" w:hAnsi="Times New Roman"/>
          <w:lang w:bidi="my-MM"/>
        </w:rPr>
        <w:t xml:space="preserve"> the </w:t>
      </w:r>
      <w:r w:rsidR="00962897" w:rsidRPr="00036BDA">
        <w:rPr>
          <w:rFonts w:ascii="Times New Roman" w:hAnsi="Times New Roman"/>
          <w:lang w:bidi="my-MM"/>
        </w:rPr>
        <w:t>Parties to agreement</w:t>
      </w:r>
      <w:r w:rsidRPr="00036BDA">
        <w:rPr>
          <w:rFonts w:ascii="Times New Roman" w:hAnsi="Times New Roman"/>
          <w:lang w:bidi="my-MM"/>
        </w:rPr>
        <w:t xml:space="preserve"> have put their respective hands the day, month and year first above written</w:t>
      </w:r>
      <w:r w:rsidR="00283A37" w:rsidRPr="00036BDA">
        <w:rPr>
          <w:rFonts w:ascii="Times New Roman" w:hAnsi="Times New Roman"/>
          <w:lang w:bidi="my-MM"/>
        </w:rPr>
        <w:t>:</w:t>
      </w:r>
    </w:p>
    <w:p w:rsidR="001F6118" w:rsidRPr="0023731C" w:rsidRDefault="001F6118" w:rsidP="0023731C">
      <w:pPr>
        <w:spacing w:after="0" w:line="360" w:lineRule="auto"/>
        <w:jc w:val="both"/>
        <w:rPr>
          <w:rFonts w:ascii="Times New Roman" w:hAnsi="Times New Roman"/>
          <w:b/>
          <w:lang w:bidi="my-MM"/>
        </w:rPr>
      </w:pPr>
    </w:p>
    <w:p w:rsidR="001F6118" w:rsidRDefault="001F6118" w:rsidP="003B290B">
      <w:pPr>
        <w:spacing w:after="0" w:line="360" w:lineRule="auto"/>
        <w:jc w:val="both"/>
        <w:rPr>
          <w:rFonts w:ascii="Times New Roman" w:hAnsi="Times New Roman"/>
          <w:lang w:bidi="my-MM"/>
        </w:rPr>
      </w:pPr>
      <w:r w:rsidRPr="0023731C">
        <w:rPr>
          <w:rFonts w:ascii="Times New Roman" w:hAnsi="Times New Roman"/>
          <w:b/>
          <w:lang w:bidi="my-MM"/>
        </w:rPr>
        <w:t>Witness</w:t>
      </w:r>
      <w:r w:rsidRPr="0023731C">
        <w:rPr>
          <w:rFonts w:ascii="Times New Roman" w:hAnsi="Times New Roman"/>
          <w:lang w:bidi="my-MM"/>
        </w:rPr>
        <w:t>:</w:t>
      </w:r>
    </w:p>
    <w:p w:rsidR="001F6118" w:rsidRPr="0023731C" w:rsidRDefault="001F6118" w:rsidP="008B4146">
      <w:pPr>
        <w:spacing w:after="0" w:line="360" w:lineRule="auto"/>
        <w:ind w:left="5040" w:firstLine="720"/>
        <w:rPr>
          <w:rFonts w:ascii="Times New Roman" w:hAnsi="Times New Roman"/>
          <w:b/>
          <w:bCs/>
          <w:lang w:bidi="my-MM"/>
        </w:rPr>
      </w:pPr>
      <w:r>
        <w:rPr>
          <w:rFonts w:ascii="Times New Roman" w:hAnsi="Times New Roman"/>
          <w:b/>
          <w:bCs/>
          <w:lang w:bidi="my-MM"/>
        </w:rPr>
        <w:t>Name</w:t>
      </w:r>
    </w:p>
    <w:p w:rsidR="001F6118" w:rsidRDefault="001F6118" w:rsidP="00F446B5">
      <w:pPr>
        <w:spacing w:after="0" w:line="360" w:lineRule="auto"/>
        <w:ind w:left="2160" w:firstLine="720"/>
        <w:jc w:val="center"/>
        <w:rPr>
          <w:rFonts w:ascii="Times New Roman" w:hAnsi="Times New Roman"/>
          <w:b/>
          <w:bCs/>
          <w:lang w:bidi="my-MM"/>
        </w:rPr>
      </w:pPr>
      <w:r>
        <w:rPr>
          <w:rFonts w:ascii="Times New Roman" w:hAnsi="Times New Roman"/>
          <w:b/>
          <w:bCs/>
          <w:lang w:bidi="my-MM"/>
        </w:rPr>
        <w:t>Party of First Part</w:t>
      </w:r>
    </w:p>
    <w:p w:rsidR="00F446B5" w:rsidRDefault="003E7633" w:rsidP="003B290B">
      <w:pPr>
        <w:spacing w:after="0" w:line="360" w:lineRule="auto"/>
        <w:rPr>
          <w:rFonts w:ascii="Times New Roman" w:hAnsi="Times New Roman"/>
          <w:b/>
          <w:bCs/>
          <w:lang w:bidi="my-MM"/>
        </w:rPr>
      </w:pPr>
      <w:r>
        <w:rPr>
          <w:rFonts w:ascii="Times New Roman" w:hAnsi="Times New Roman"/>
          <w:lang w:bidi="my-MM"/>
        </w:rPr>
        <w:t>2.</w:t>
      </w:r>
    </w:p>
    <w:p w:rsidR="00F446B5" w:rsidRDefault="00F446B5" w:rsidP="00F446B5">
      <w:pPr>
        <w:spacing w:after="0" w:line="360" w:lineRule="auto"/>
        <w:ind w:left="5760"/>
        <w:rPr>
          <w:rFonts w:ascii="Times New Roman" w:hAnsi="Times New Roman"/>
          <w:b/>
          <w:bCs/>
          <w:lang w:bidi="my-MM"/>
        </w:rPr>
      </w:pPr>
    </w:p>
    <w:p w:rsidR="001F6118" w:rsidRPr="0023731C" w:rsidRDefault="001F6118" w:rsidP="00F446B5">
      <w:pPr>
        <w:spacing w:after="0" w:line="360" w:lineRule="auto"/>
        <w:ind w:left="5760"/>
        <w:rPr>
          <w:rFonts w:ascii="Times New Roman" w:hAnsi="Times New Roman"/>
          <w:b/>
          <w:bCs/>
          <w:lang w:bidi="my-MM"/>
        </w:rPr>
      </w:pPr>
      <w:r>
        <w:rPr>
          <w:rFonts w:ascii="Times New Roman" w:hAnsi="Times New Roman"/>
          <w:b/>
          <w:bCs/>
          <w:lang w:bidi="my-MM"/>
        </w:rPr>
        <w:t>Name</w:t>
      </w:r>
    </w:p>
    <w:p w:rsidR="0077551C" w:rsidRPr="004105A5" w:rsidRDefault="001F6118" w:rsidP="001153A1">
      <w:pPr>
        <w:tabs>
          <w:tab w:val="left" w:pos="5238"/>
        </w:tabs>
        <w:spacing w:after="0" w:line="360" w:lineRule="auto"/>
        <w:ind w:firstLine="5040"/>
        <w:rPr>
          <w:rFonts w:ascii="Times New Roman" w:hAnsi="Times New Roman"/>
        </w:rPr>
      </w:pPr>
      <w:r w:rsidRPr="0023731C">
        <w:rPr>
          <w:rFonts w:ascii="Times New Roman" w:hAnsi="Times New Roman"/>
          <w:b/>
          <w:bCs/>
          <w:lang w:bidi="my-MM"/>
        </w:rPr>
        <w:t>Party of Second Part</w:t>
      </w:r>
    </w:p>
    <w:sectPr w:rsidR="0077551C" w:rsidRPr="004105A5" w:rsidSect="003165F1">
      <w:headerReference w:type="even" r:id="rId8"/>
      <w:headerReference w:type="default" r:id="rId9"/>
      <w:footerReference w:type="default" r:id="rId10"/>
      <w:footerReference w:type="first" r:id="rId11"/>
      <w:pgSz w:w="12240" w:h="20160" w:code="5"/>
      <w:pgMar w:top="1440" w:right="1440" w:bottom="288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F72" w:rsidRDefault="00F04F72" w:rsidP="002433CF">
      <w:pPr>
        <w:spacing w:after="0" w:line="240" w:lineRule="auto"/>
      </w:pPr>
      <w:r>
        <w:separator/>
      </w:r>
    </w:p>
  </w:endnote>
  <w:endnote w:type="continuationSeparator" w:id="0">
    <w:p w:rsidR="00F04F72" w:rsidRDefault="00F04F72" w:rsidP="00243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155"/>
      <w:docPartObj>
        <w:docPartGallery w:val="Page Numbers (Bottom of Page)"/>
        <w:docPartUnique/>
      </w:docPartObj>
    </w:sdtPr>
    <w:sdtContent>
      <w:p w:rsidR="00D452C5" w:rsidRDefault="00AB2EAC">
        <w:pPr>
          <w:pStyle w:val="Footer"/>
          <w:jc w:val="right"/>
        </w:pPr>
        <w:r>
          <w:rPr>
            <w:noProof/>
          </w:rPr>
          <w:fldChar w:fldCharType="begin"/>
        </w:r>
        <w:r w:rsidR="00924994">
          <w:rPr>
            <w:noProof/>
          </w:rPr>
          <w:instrText xml:space="preserve"> PAGE   \* MERGEFORMAT </w:instrText>
        </w:r>
        <w:r>
          <w:rPr>
            <w:noProof/>
          </w:rPr>
          <w:fldChar w:fldCharType="separate"/>
        </w:r>
        <w:r w:rsidR="00396CD2">
          <w:rPr>
            <w:noProof/>
          </w:rPr>
          <w:t>9</w:t>
        </w:r>
        <w:r>
          <w:rPr>
            <w:noProof/>
          </w:rPr>
          <w:fldChar w:fldCharType="end"/>
        </w:r>
      </w:p>
    </w:sdtContent>
  </w:sdt>
  <w:p w:rsidR="00D452C5" w:rsidRDefault="00D45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154"/>
      <w:docPartObj>
        <w:docPartGallery w:val="Page Numbers (Bottom of Page)"/>
        <w:docPartUnique/>
      </w:docPartObj>
    </w:sdtPr>
    <w:sdtContent>
      <w:p w:rsidR="00D452C5" w:rsidRDefault="00AB2EAC">
        <w:pPr>
          <w:pStyle w:val="Footer"/>
          <w:jc w:val="right"/>
        </w:pPr>
        <w:r>
          <w:rPr>
            <w:noProof/>
          </w:rPr>
          <w:fldChar w:fldCharType="begin"/>
        </w:r>
        <w:r w:rsidR="00924994">
          <w:rPr>
            <w:noProof/>
          </w:rPr>
          <w:instrText xml:space="preserve"> PAGE   \* MERGEFORMAT </w:instrText>
        </w:r>
        <w:r>
          <w:rPr>
            <w:noProof/>
          </w:rPr>
          <w:fldChar w:fldCharType="separate"/>
        </w:r>
        <w:r w:rsidR="002D00C8">
          <w:rPr>
            <w:noProof/>
          </w:rPr>
          <w:t>1</w:t>
        </w:r>
        <w:r>
          <w:rPr>
            <w:noProof/>
          </w:rPr>
          <w:fldChar w:fldCharType="end"/>
        </w:r>
      </w:p>
    </w:sdtContent>
  </w:sdt>
  <w:p w:rsidR="00D452C5" w:rsidRDefault="00D45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F72" w:rsidRDefault="00F04F72" w:rsidP="002433CF">
      <w:pPr>
        <w:spacing w:after="0" w:line="240" w:lineRule="auto"/>
      </w:pPr>
      <w:r>
        <w:separator/>
      </w:r>
    </w:p>
  </w:footnote>
  <w:footnote w:type="continuationSeparator" w:id="0">
    <w:p w:rsidR="00F04F72" w:rsidRDefault="00F04F72" w:rsidP="002433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C5" w:rsidRDefault="00AB2EAC">
    <w:pPr>
      <w:pStyle w:val="Header"/>
      <w:framePr w:wrap="around" w:vAnchor="text" w:hAnchor="margin" w:xAlign="center" w:y="1"/>
      <w:rPr>
        <w:rStyle w:val="PageNumber"/>
      </w:rPr>
    </w:pPr>
    <w:r>
      <w:rPr>
        <w:rStyle w:val="PageNumber"/>
      </w:rPr>
      <w:fldChar w:fldCharType="begin"/>
    </w:r>
    <w:r w:rsidR="00D452C5">
      <w:rPr>
        <w:rStyle w:val="PageNumber"/>
      </w:rPr>
      <w:instrText xml:space="preserve">PAGE  </w:instrText>
    </w:r>
    <w:r>
      <w:rPr>
        <w:rStyle w:val="PageNumber"/>
      </w:rPr>
      <w:fldChar w:fldCharType="separate"/>
    </w:r>
    <w:r w:rsidR="00D452C5">
      <w:rPr>
        <w:rStyle w:val="PageNumber"/>
        <w:noProof/>
      </w:rPr>
      <w:t>9</w:t>
    </w:r>
    <w:r>
      <w:rPr>
        <w:rStyle w:val="PageNumber"/>
      </w:rPr>
      <w:fldChar w:fldCharType="end"/>
    </w:r>
  </w:p>
  <w:p w:rsidR="00D452C5" w:rsidRDefault="00D452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C5" w:rsidRDefault="00D452C5">
    <w:pPr>
      <w:pStyle w:val="Header"/>
      <w:framePr w:wrap="around" w:vAnchor="text" w:hAnchor="margin" w:xAlign="center" w:y="1"/>
      <w:rPr>
        <w:rStyle w:val="PageNumber"/>
      </w:rPr>
    </w:pPr>
  </w:p>
  <w:p w:rsidR="00D452C5" w:rsidRDefault="00D452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AE9"/>
    <w:multiLevelType w:val="hybridMultilevel"/>
    <w:tmpl w:val="01EAA7E6"/>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A60B4"/>
    <w:multiLevelType w:val="hybridMultilevel"/>
    <w:tmpl w:val="EFB20BE4"/>
    <w:lvl w:ilvl="0" w:tplc="128CEE50">
      <w:start w:val="1"/>
      <w:numFmt w:val="lowerRoman"/>
      <w:lvlText w:val="(%1)"/>
      <w:lvlJc w:val="left"/>
      <w:pPr>
        <w:tabs>
          <w:tab w:val="num" w:pos="1728"/>
        </w:tabs>
        <w:ind w:left="1224" w:hanging="5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65D52"/>
    <w:multiLevelType w:val="hybridMultilevel"/>
    <w:tmpl w:val="C41E53A0"/>
    <w:lvl w:ilvl="0" w:tplc="0409001B">
      <w:start w:val="1"/>
      <w:numFmt w:val="lowerRoman"/>
      <w:lvlText w:val="%1."/>
      <w:lvlJc w:val="right"/>
      <w:pPr>
        <w:ind w:left="1458" w:hanging="360"/>
      </w:p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
    <w:nsid w:val="10CC1E8F"/>
    <w:multiLevelType w:val="hybridMultilevel"/>
    <w:tmpl w:val="2C169E64"/>
    <w:lvl w:ilvl="0" w:tplc="D2DA7106">
      <w:start w:val="29"/>
      <w:numFmt w:val="decimal"/>
      <w:lvlText w:val="%1."/>
      <w:lvlJc w:val="left"/>
      <w:pPr>
        <w:tabs>
          <w:tab w:val="num" w:pos="738"/>
        </w:tabs>
        <w:ind w:left="738" w:hanging="648"/>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127122E5"/>
    <w:multiLevelType w:val="hybridMultilevel"/>
    <w:tmpl w:val="6C9063C4"/>
    <w:lvl w:ilvl="0" w:tplc="C35ADE8E">
      <w:start w:val="1"/>
      <w:numFmt w:val="lowerLetter"/>
      <w:lvlText w:val="%1."/>
      <w:lvlJc w:val="left"/>
      <w:pPr>
        <w:tabs>
          <w:tab w:val="num" w:pos="1800"/>
        </w:tabs>
        <w:ind w:left="1800" w:hanging="576"/>
      </w:pPr>
      <w:rPr>
        <w:rFonts w:hint="default"/>
      </w:rPr>
    </w:lvl>
    <w:lvl w:ilvl="1" w:tplc="FBF47596">
      <w:start w:val="1"/>
      <w:numFmt w:val="lowerRoman"/>
      <w:lvlText w:val="(%2)"/>
      <w:lvlJc w:val="left"/>
      <w:pPr>
        <w:tabs>
          <w:tab w:val="num" w:pos="2640"/>
        </w:tabs>
        <w:ind w:left="2640" w:hanging="720"/>
      </w:pPr>
      <w:rPr>
        <w:rFonts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5">
    <w:nsid w:val="1BCE5A31"/>
    <w:multiLevelType w:val="hybridMultilevel"/>
    <w:tmpl w:val="FFF605A8"/>
    <w:lvl w:ilvl="0" w:tplc="4E7C3A9A">
      <w:start w:val="29"/>
      <w:numFmt w:val="decimal"/>
      <w:lvlText w:val="%1."/>
      <w:lvlJc w:val="left"/>
      <w:pPr>
        <w:tabs>
          <w:tab w:val="num" w:pos="648"/>
        </w:tabs>
        <w:ind w:left="648"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805D6"/>
    <w:multiLevelType w:val="multilevel"/>
    <w:tmpl w:val="100C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642B84"/>
    <w:multiLevelType w:val="hybridMultilevel"/>
    <w:tmpl w:val="545A7610"/>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EB5751"/>
    <w:multiLevelType w:val="hybridMultilevel"/>
    <w:tmpl w:val="27B46C0E"/>
    <w:lvl w:ilvl="0" w:tplc="DDDE1766">
      <w:start w:val="1"/>
      <w:numFmt w:val="decimal"/>
      <w:lvlText w:val="%1."/>
      <w:lvlJc w:val="left"/>
      <w:pPr>
        <w:tabs>
          <w:tab w:val="num" w:pos="738"/>
        </w:tabs>
        <w:ind w:left="738" w:hanging="648"/>
      </w:pPr>
      <w:rPr>
        <w:rFonts w:hint="default"/>
        <w:b/>
      </w:rPr>
    </w:lvl>
    <w:lvl w:ilvl="1" w:tplc="2A5432D8">
      <w:start w:val="1"/>
      <w:numFmt w:val="lowerRoman"/>
      <w:lvlText w:val="(%2)"/>
      <w:lvlJc w:val="left"/>
      <w:pPr>
        <w:tabs>
          <w:tab w:val="num" w:pos="1728"/>
        </w:tabs>
        <w:ind w:left="1224" w:hanging="576"/>
      </w:pPr>
      <w:rPr>
        <w:rFonts w:hint="default"/>
      </w:rPr>
    </w:lvl>
    <w:lvl w:ilvl="2" w:tplc="BBA64EE0">
      <w:start w:val="1"/>
      <w:numFmt w:val="decimal"/>
      <w:lvlText w:val="%3."/>
      <w:lvlJc w:val="left"/>
      <w:pPr>
        <w:tabs>
          <w:tab w:val="num" w:pos="2484"/>
        </w:tabs>
        <w:ind w:left="248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86114"/>
    <w:multiLevelType w:val="hybridMultilevel"/>
    <w:tmpl w:val="09BCE72A"/>
    <w:lvl w:ilvl="0" w:tplc="495C9C0E">
      <w:start w:val="28"/>
      <w:numFmt w:val="decimal"/>
      <w:lvlText w:val="%1."/>
      <w:lvlJc w:val="left"/>
      <w:pPr>
        <w:tabs>
          <w:tab w:val="num" w:pos="738"/>
        </w:tabs>
        <w:ind w:left="73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43968"/>
    <w:multiLevelType w:val="hybridMultilevel"/>
    <w:tmpl w:val="F3DA91E8"/>
    <w:lvl w:ilvl="0" w:tplc="B79C50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24059"/>
    <w:multiLevelType w:val="hybridMultilevel"/>
    <w:tmpl w:val="B224BDDE"/>
    <w:lvl w:ilvl="0" w:tplc="9B7447D8">
      <w:start w:val="1"/>
      <w:numFmt w:val="decimal"/>
      <w:lvlText w:val="%1."/>
      <w:lvlJc w:val="left"/>
      <w:pPr>
        <w:ind w:left="720" w:hanging="360"/>
      </w:pPr>
      <w:rPr>
        <w:rFonts w:eastAsiaTheme="minorEastAs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B13DF"/>
    <w:multiLevelType w:val="hybridMultilevel"/>
    <w:tmpl w:val="02DABDEA"/>
    <w:lvl w:ilvl="0" w:tplc="985A2E6C">
      <w:start w:val="1"/>
      <w:numFmt w:val="lowerRoman"/>
      <w:lvlText w:val="(%1)"/>
      <w:lvlJc w:val="left"/>
      <w:pPr>
        <w:ind w:left="1368" w:hanging="720"/>
      </w:pPr>
      <w:rPr>
        <w:rFonts w:hint="default"/>
        <w:b w:val="0"/>
        <w:color w:val="000000"/>
        <w:u w:val="no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32BA3FEE"/>
    <w:multiLevelType w:val="hybridMultilevel"/>
    <w:tmpl w:val="CB448AC6"/>
    <w:lvl w:ilvl="0" w:tplc="3A08A21A">
      <w:start w:val="23"/>
      <w:numFmt w:val="decimal"/>
      <w:lvlText w:val="%1."/>
      <w:lvlJc w:val="left"/>
      <w:pPr>
        <w:tabs>
          <w:tab w:val="num" w:pos="738"/>
        </w:tabs>
        <w:ind w:left="738"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B4975"/>
    <w:multiLevelType w:val="hybridMultilevel"/>
    <w:tmpl w:val="A6801E64"/>
    <w:lvl w:ilvl="0" w:tplc="5D6A3220">
      <w:start w:val="16"/>
      <w:numFmt w:val="decimal"/>
      <w:lvlText w:val="%1."/>
      <w:lvlJc w:val="left"/>
      <w:pPr>
        <w:tabs>
          <w:tab w:val="num" w:pos="738"/>
        </w:tabs>
        <w:ind w:left="73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D0C82"/>
    <w:multiLevelType w:val="hybridMultilevel"/>
    <w:tmpl w:val="EC8AFC3C"/>
    <w:lvl w:ilvl="0" w:tplc="19843E96">
      <w:start w:val="29"/>
      <w:numFmt w:val="decimal"/>
      <w:lvlText w:val="%1."/>
      <w:lvlJc w:val="left"/>
      <w:pPr>
        <w:tabs>
          <w:tab w:val="num" w:pos="648"/>
        </w:tabs>
        <w:ind w:left="648" w:hanging="64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360E7C9F"/>
    <w:multiLevelType w:val="hybridMultilevel"/>
    <w:tmpl w:val="4EEE5B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112A5D"/>
    <w:multiLevelType w:val="hybridMultilevel"/>
    <w:tmpl w:val="BC78D018"/>
    <w:lvl w:ilvl="0" w:tplc="97D2F9FA">
      <w:start w:val="30"/>
      <w:numFmt w:val="decimal"/>
      <w:lvlText w:val="%1."/>
      <w:lvlJc w:val="left"/>
      <w:pPr>
        <w:tabs>
          <w:tab w:val="num" w:pos="648"/>
        </w:tabs>
        <w:ind w:left="648" w:hanging="648"/>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D843879"/>
    <w:multiLevelType w:val="hybridMultilevel"/>
    <w:tmpl w:val="6576C95A"/>
    <w:lvl w:ilvl="0" w:tplc="D672901E">
      <w:start w:val="28"/>
      <w:numFmt w:val="decimal"/>
      <w:lvlText w:val="%1."/>
      <w:lvlJc w:val="left"/>
      <w:pPr>
        <w:tabs>
          <w:tab w:val="num" w:pos="738"/>
        </w:tabs>
        <w:ind w:left="73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11012"/>
    <w:multiLevelType w:val="hybridMultilevel"/>
    <w:tmpl w:val="53729692"/>
    <w:lvl w:ilvl="0" w:tplc="0B1A5A94">
      <w:start w:val="1"/>
      <w:numFmt w:val="decimal"/>
      <w:lvlText w:val="%1."/>
      <w:lvlJc w:val="left"/>
      <w:pPr>
        <w:ind w:left="495" w:hanging="49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2B0D43"/>
    <w:multiLevelType w:val="hybridMultilevel"/>
    <w:tmpl w:val="1096BFEE"/>
    <w:lvl w:ilvl="0" w:tplc="C1FC5134">
      <w:start w:val="26"/>
      <w:numFmt w:val="decimal"/>
      <w:lvlText w:val="%1."/>
      <w:lvlJc w:val="left"/>
      <w:pPr>
        <w:tabs>
          <w:tab w:val="num" w:pos="738"/>
        </w:tabs>
        <w:ind w:left="73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816E5A"/>
    <w:multiLevelType w:val="hybridMultilevel"/>
    <w:tmpl w:val="7BE44E82"/>
    <w:lvl w:ilvl="0" w:tplc="9810107A">
      <w:start w:val="1"/>
      <w:numFmt w:val="decimal"/>
      <w:lvlText w:val="(%1)"/>
      <w:lvlJc w:val="left"/>
      <w:pPr>
        <w:tabs>
          <w:tab w:val="num" w:pos="648"/>
        </w:tabs>
        <w:ind w:left="648" w:hanging="648"/>
      </w:pPr>
      <w:rPr>
        <w:rFonts w:hint="default"/>
      </w:rPr>
    </w:lvl>
    <w:lvl w:ilvl="1" w:tplc="EB18BB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1858F2"/>
    <w:multiLevelType w:val="hybridMultilevel"/>
    <w:tmpl w:val="3C4A66BA"/>
    <w:lvl w:ilvl="0" w:tplc="D19A8CEC">
      <w:start w:val="1"/>
      <w:numFmt w:val="lowerRoman"/>
      <w:lvlText w:val="(%1)"/>
      <w:lvlJc w:val="left"/>
      <w:pPr>
        <w:tabs>
          <w:tab w:val="num" w:pos="1728"/>
        </w:tabs>
        <w:ind w:left="1224" w:hanging="576"/>
      </w:pPr>
      <w:rPr>
        <w:rFonts w:hint="default"/>
      </w:rPr>
    </w:lvl>
    <w:lvl w:ilvl="1" w:tplc="6F28E1D6">
      <w:start w:val="1"/>
      <w:numFmt w:val="lowerRoman"/>
      <w:lvlText w:val="(%2)"/>
      <w:lvlJc w:val="left"/>
      <w:pPr>
        <w:tabs>
          <w:tab w:val="num" w:pos="1728"/>
        </w:tabs>
        <w:ind w:left="1224" w:hanging="576"/>
      </w:pPr>
      <w:rPr>
        <w:rFonts w:hint="default"/>
      </w:rPr>
    </w:lvl>
    <w:lvl w:ilvl="2" w:tplc="487661E8">
      <w:start w:val="1"/>
      <w:numFmt w:val="decimal"/>
      <w:lvlText w:val="%3."/>
      <w:lvlJc w:val="left"/>
      <w:pPr>
        <w:tabs>
          <w:tab w:val="num" w:pos="2628"/>
        </w:tabs>
        <w:ind w:left="2628" w:hanging="648"/>
      </w:pPr>
      <w:rPr>
        <w:rFonts w:hint="default"/>
      </w:rPr>
    </w:lvl>
    <w:lvl w:ilvl="3" w:tplc="6B229700">
      <w:start w:val="21"/>
      <w:numFmt w:val="decimal"/>
      <w:lvlText w:val="%4"/>
      <w:lvlJc w:val="left"/>
      <w:pPr>
        <w:ind w:left="2880" w:hanging="360"/>
      </w:pPr>
      <w:rPr>
        <w:rFonts w:hint="default"/>
        <w:b/>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D41EBC"/>
    <w:multiLevelType w:val="hybridMultilevel"/>
    <w:tmpl w:val="05FA8A3C"/>
    <w:lvl w:ilvl="0" w:tplc="2A4AD0D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04199"/>
    <w:multiLevelType w:val="hybridMultilevel"/>
    <w:tmpl w:val="9B1E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95D2C"/>
    <w:multiLevelType w:val="hybridMultilevel"/>
    <w:tmpl w:val="6B3A12F0"/>
    <w:lvl w:ilvl="0" w:tplc="CF08F7F6">
      <w:start w:val="22"/>
      <w:numFmt w:val="decimal"/>
      <w:lvlText w:val="%1."/>
      <w:lvlJc w:val="left"/>
      <w:pPr>
        <w:tabs>
          <w:tab w:val="num" w:pos="648"/>
        </w:tabs>
        <w:ind w:left="648"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24F7A"/>
    <w:multiLevelType w:val="hybridMultilevel"/>
    <w:tmpl w:val="6E3C8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9E2621"/>
    <w:multiLevelType w:val="hybridMultilevel"/>
    <w:tmpl w:val="068EB42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8">
    <w:nsid w:val="6EB85E00"/>
    <w:multiLevelType w:val="hybridMultilevel"/>
    <w:tmpl w:val="EDCEA1C4"/>
    <w:lvl w:ilvl="0" w:tplc="B9928612">
      <w:start w:val="31"/>
      <w:numFmt w:val="decimal"/>
      <w:lvlText w:val="%1."/>
      <w:lvlJc w:val="left"/>
      <w:pPr>
        <w:tabs>
          <w:tab w:val="num" w:pos="648"/>
        </w:tabs>
        <w:ind w:left="648" w:hanging="648"/>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6ECE169F"/>
    <w:multiLevelType w:val="hybridMultilevel"/>
    <w:tmpl w:val="D6503C32"/>
    <w:lvl w:ilvl="0" w:tplc="C3BCB6EC">
      <w:start w:val="28"/>
      <w:numFmt w:val="decimal"/>
      <w:lvlText w:val="%1."/>
      <w:lvlJc w:val="left"/>
      <w:pPr>
        <w:tabs>
          <w:tab w:val="num" w:pos="738"/>
        </w:tabs>
        <w:ind w:left="738" w:hanging="648"/>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71748D"/>
    <w:multiLevelType w:val="hybridMultilevel"/>
    <w:tmpl w:val="EFB20BE4"/>
    <w:lvl w:ilvl="0" w:tplc="128CEE50">
      <w:start w:val="1"/>
      <w:numFmt w:val="lowerRoman"/>
      <w:lvlText w:val="(%1)"/>
      <w:lvlJc w:val="left"/>
      <w:pPr>
        <w:tabs>
          <w:tab w:val="num" w:pos="1728"/>
        </w:tabs>
        <w:ind w:left="1224" w:hanging="5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42425F"/>
    <w:multiLevelType w:val="hybridMultilevel"/>
    <w:tmpl w:val="24B6A502"/>
    <w:lvl w:ilvl="0" w:tplc="FF420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194963"/>
    <w:multiLevelType w:val="hybridMultilevel"/>
    <w:tmpl w:val="589816A6"/>
    <w:lvl w:ilvl="0" w:tplc="A9D861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7F471141"/>
    <w:multiLevelType w:val="hybridMultilevel"/>
    <w:tmpl w:val="4BC2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2"/>
  </w:num>
  <w:num w:numId="4">
    <w:abstractNumId w:val="7"/>
  </w:num>
  <w:num w:numId="5">
    <w:abstractNumId w:val="0"/>
  </w:num>
  <w:num w:numId="6">
    <w:abstractNumId w:val="21"/>
  </w:num>
  <w:num w:numId="7">
    <w:abstractNumId w:val="12"/>
  </w:num>
  <w:num w:numId="8">
    <w:abstractNumId w:val="30"/>
  </w:num>
  <w:num w:numId="9">
    <w:abstractNumId w:val="1"/>
  </w:num>
  <w:num w:numId="10">
    <w:abstractNumId w:val="25"/>
  </w:num>
  <w:num w:numId="11">
    <w:abstractNumId w:val="16"/>
  </w:num>
  <w:num w:numId="12">
    <w:abstractNumId w:val="10"/>
  </w:num>
  <w:num w:numId="13">
    <w:abstractNumId w:val="23"/>
  </w:num>
  <w:num w:numId="14">
    <w:abstractNumId w:val="5"/>
  </w:num>
  <w:num w:numId="15">
    <w:abstractNumId w:val="14"/>
  </w:num>
  <w:num w:numId="16">
    <w:abstractNumId w:val="32"/>
  </w:num>
  <w:num w:numId="17">
    <w:abstractNumId w:val="19"/>
  </w:num>
  <w:num w:numId="18">
    <w:abstractNumId w:val="11"/>
  </w:num>
  <w:num w:numId="19">
    <w:abstractNumId w:val="27"/>
  </w:num>
  <w:num w:numId="20">
    <w:abstractNumId w:val="26"/>
  </w:num>
  <w:num w:numId="21">
    <w:abstractNumId w:val="31"/>
  </w:num>
  <w:num w:numId="22">
    <w:abstractNumId w:val="20"/>
  </w:num>
  <w:num w:numId="23">
    <w:abstractNumId w:val="18"/>
  </w:num>
  <w:num w:numId="24">
    <w:abstractNumId w:val="9"/>
  </w:num>
  <w:num w:numId="25">
    <w:abstractNumId w:val="29"/>
  </w:num>
  <w:num w:numId="26">
    <w:abstractNumId w:val="15"/>
  </w:num>
  <w:num w:numId="27">
    <w:abstractNumId w:val="3"/>
  </w:num>
  <w:num w:numId="28">
    <w:abstractNumId w:val="13"/>
  </w:num>
  <w:num w:numId="29">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8"/>
  </w:num>
  <w:num w:numId="32">
    <w:abstractNumId w:val="6"/>
  </w:num>
  <w:num w:numId="33">
    <w:abstractNumId w:val="33"/>
  </w:num>
  <w:num w:numId="34">
    <w:abstractNumId w:val="2"/>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26746"/>
    <w:rsid w:val="00000E71"/>
    <w:rsid w:val="00032253"/>
    <w:rsid w:val="00036BDA"/>
    <w:rsid w:val="00041D7F"/>
    <w:rsid w:val="00046C74"/>
    <w:rsid w:val="000808DB"/>
    <w:rsid w:val="00085136"/>
    <w:rsid w:val="00094864"/>
    <w:rsid w:val="000A76BF"/>
    <w:rsid w:val="000C2F32"/>
    <w:rsid w:val="000D1F72"/>
    <w:rsid w:val="000D355A"/>
    <w:rsid w:val="000D4D62"/>
    <w:rsid w:val="000E16B8"/>
    <w:rsid w:val="000E55A6"/>
    <w:rsid w:val="0010032A"/>
    <w:rsid w:val="00110AD8"/>
    <w:rsid w:val="00111482"/>
    <w:rsid w:val="001153A1"/>
    <w:rsid w:val="001165D6"/>
    <w:rsid w:val="00122F19"/>
    <w:rsid w:val="0012687D"/>
    <w:rsid w:val="001322A3"/>
    <w:rsid w:val="00181997"/>
    <w:rsid w:val="00194662"/>
    <w:rsid w:val="00196C6C"/>
    <w:rsid w:val="001A2805"/>
    <w:rsid w:val="001A2D21"/>
    <w:rsid w:val="001B04F5"/>
    <w:rsid w:val="001C747E"/>
    <w:rsid w:val="001D03DC"/>
    <w:rsid w:val="001E1987"/>
    <w:rsid w:val="001E40B2"/>
    <w:rsid w:val="001F6107"/>
    <w:rsid w:val="001F6118"/>
    <w:rsid w:val="00205442"/>
    <w:rsid w:val="00212621"/>
    <w:rsid w:val="00214296"/>
    <w:rsid w:val="00215541"/>
    <w:rsid w:val="0023521B"/>
    <w:rsid w:val="002366FC"/>
    <w:rsid w:val="0023731C"/>
    <w:rsid w:val="002433CF"/>
    <w:rsid w:val="00243C66"/>
    <w:rsid w:val="0025170B"/>
    <w:rsid w:val="00260EF3"/>
    <w:rsid w:val="00264A65"/>
    <w:rsid w:val="00281097"/>
    <w:rsid w:val="00283A37"/>
    <w:rsid w:val="00283C14"/>
    <w:rsid w:val="00286CA9"/>
    <w:rsid w:val="00291F19"/>
    <w:rsid w:val="002B19BC"/>
    <w:rsid w:val="002C026B"/>
    <w:rsid w:val="002C5D83"/>
    <w:rsid w:val="002C7151"/>
    <w:rsid w:val="002D00C8"/>
    <w:rsid w:val="002E2717"/>
    <w:rsid w:val="002E2E11"/>
    <w:rsid w:val="00306EB6"/>
    <w:rsid w:val="0031311F"/>
    <w:rsid w:val="003165F1"/>
    <w:rsid w:val="00324661"/>
    <w:rsid w:val="00326097"/>
    <w:rsid w:val="00343754"/>
    <w:rsid w:val="0035301C"/>
    <w:rsid w:val="003619D9"/>
    <w:rsid w:val="00367ED9"/>
    <w:rsid w:val="00382353"/>
    <w:rsid w:val="0039469D"/>
    <w:rsid w:val="00396CD2"/>
    <w:rsid w:val="003A04BC"/>
    <w:rsid w:val="003A3DFC"/>
    <w:rsid w:val="003A53CF"/>
    <w:rsid w:val="003A6E29"/>
    <w:rsid w:val="003B290B"/>
    <w:rsid w:val="003B55CF"/>
    <w:rsid w:val="003C387D"/>
    <w:rsid w:val="003C7009"/>
    <w:rsid w:val="003C7BA5"/>
    <w:rsid w:val="003D3C55"/>
    <w:rsid w:val="003D62EA"/>
    <w:rsid w:val="003D7E05"/>
    <w:rsid w:val="003E7633"/>
    <w:rsid w:val="003F1086"/>
    <w:rsid w:val="004105A5"/>
    <w:rsid w:val="00410956"/>
    <w:rsid w:val="004118E0"/>
    <w:rsid w:val="00412DCB"/>
    <w:rsid w:val="00416450"/>
    <w:rsid w:val="004215A9"/>
    <w:rsid w:val="004341D3"/>
    <w:rsid w:val="004406FC"/>
    <w:rsid w:val="004462F5"/>
    <w:rsid w:val="00455347"/>
    <w:rsid w:val="00455EE5"/>
    <w:rsid w:val="00461C22"/>
    <w:rsid w:val="00461E7B"/>
    <w:rsid w:val="004677EF"/>
    <w:rsid w:val="00470385"/>
    <w:rsid w:val="00474449"/>
    <w:rsid w:val="00475F49"/>
    <w:rsid w:val="004928A3"/>
    <w:rsid w:val="00492999"/>
    <w:rsid w:val="00493D09"/>
    <w:rsid w:val="0049718D"/>
    <w:rsid w:val="004A266D"/>
    <w:rsid w:val="004A60D3"/>
    <w:rsid w:val="004D015D"/>
    <w:rsid w:val="004E5E4C"/>
    <w:rsid w:val="004F2AF0"/>
    <w:rsid w:val="005037E2"/>
    <w:rsid w:val="00505494"/>
    <w:rsid w:val="00510B5B"/>
    <w:rsid w:val="00517725"/>
    <w:rsid w:val="00526746"/>
    <w:rsid w:val="00530858"/>
    <w:rsid w:val="00536ECD"/>
    <w:rsid w:val="00543B1E"/>
    <w:rsid w:val="0057211B"/>
    <w:rsid w:val="00573974"/>
    <w:rsid w:val="00593350"/>
    <w:rsid w:val="005A5528"/>
    <w:rsid w:val="005C57D1"/>
    <w:rsid w:val="005C6704"/>
    <w:rsid w:val="005D0EEC"/>
    <w:rsid w:val="005D325E"/>
    <w:rsid w:val="005E0659"/>
    <w:rsid w:val="005E3EE5"/>
    <w:rsid w:val="005E5F0D"/>
    <w:rsid w:val="005F76D1"/>
    <w:rsid w:val="006167FB"/>
    <w:rsid w:val="00622A30"/>
    <w:rsid w:val="0062408A"/>
    <w:rsid w:val="00636F3E"/>
    <w:rsid w:val="00647D92"/>
    <w:rsid w:val="00653FB3"/>
    <w:rsid w:val="006624D8"/>
    <w:rsid w:val="00665621"/>
    <w:rsid w:val="00672714"/>
    <w:rsid w:val="006853BF"/>
    <w:rsid w:val="0069580D"/>
    <w:rsid w:val="006A5F3C"/>
    <w:rsid w:val="006A6185"/>
    <w:rsid w:val="006B19EB"/>
    <w:rsid w:val="006C5E2E"/>
    <w:rsid w:val="006E2B74"/>
    <w:rsid w:val="006E5E9F"/>
    <w:rsid w:val="006F60BE"/>
    <w:rsid w:val="00717923"/>
    <w:rsid w:val="00721021"/>
    <w:rsid w:val="00721686"/>
    <w:rsid w:val="00735B61"/>
    <w:rsid w:val="00740AC6"/>
    <w:rsid w:val="00746599"/>
    <w:rsid w:val="0077551C"/>
    <w:rsid w:val="007B26AA"/>
    <w:rsid w:val="007C2D1E"/>
    <w:rsid w:val="007C6420"/>
    <w:rsid w:val="007D2060"/>
    <w:rsid w:val="007D2A7F"/>
    <w:rsid w:val="007D2DFC"/>
    <w:rsid w:val="007D5EBA"/>
    <w:rsid w:val="007E7D62"/>
    <w:rsid w:val="007F21C6"/>
    <w:rsid w:val="0080439D"/>
    <w:rsid w:val="00804953"/>
    <w:rsid w:val="00805392"/>
    <w:rsid w:val="0081069F"/>
    <w:rsid w:val="00812654"/>
    <w:rsid w:val="00815CF5"/>
    <w:rsid w:val="00815DDB"/>
    <w:rsid w:val="00853A60"/>
    <w:rsid w:val="0086071B"/>
    <w:rsid w:val="008744A1"/>
    <w:rsid w:val="00896B10"/>
    <w:rsid w:val="008B4146"/>
    <w:rsid w:val="009051E6"/>
    <w:rsid w:val="0090670E"/>
    <w:rsid w:val="00910930"/>
    <w:rsid w:val="00912DB8"/>
    <w:rsid w:val="00924603"/>
    <w:rsid w:val="00924994"/>
    <w:rsid w:val="009326D8"/>
    <w:rsid w:val="00941A40"/>
    <w:rsid w:val="009478E3"/>
    <w:rsid w:val="009513CA"/>
    <w:rsid w:val="00952143"/>
    <w:rsid w:val="00962897"/>
    <w:rsid w:val="00965F00"/>
    <w:rsid w:val="00984F0B"/>
    <w:rsid w:val="00997272"/>
    <w:rsid w:val="009A6E1C"/>
    <w:rsid w:val="009C2B7E"/>
    <w:rsid w:val="009C7B5B"/>
    <w:rsid w:val="009D4E1F"/>
    <w:rsid w:val="009E21BF"/>
    <w:rsid w:val="009E6128"/>
    <w:rsid w:val="009F1B4C"/>
    <w:rsid w:val="009F290E"/>
    <w:rsid w:val="009F3C19"/>
    <w:rsid w:val="00A07485"/>
    <w:rsid w:val="00A1020F"/>
    <w:rsid w:val="00A12619"/>
    <w:rsid w:val="00A13DE1"/>
    <w:rsid w:val="00A23952"/>
    <w:rsid w:val="00A2562B"/>
    <w:rsid w:val="00A37234"/>
    <w:rsid w:val="00A43329"/>
    <w:rsid w:val="00A52FD7"/>
    <w:rsid w:val="00A5361C"/>
    <w:rsid w:val="00A5379E"/>
    <w:rsid w:val="00A61FE6"/>
    <w:rsid w:val="00A73489"/>
    <w:rsid w:val="00A82F5C"/>
    <w:rsid w:val="00A84189"/>
    <w:rsid w:val="00AB2CE7"/>
    <w:rsid w:val="00AB2EAC"/>
    <w:rsid w:val="00AB5578"/>
    <w:rsid w:val="00AC66A6"/>
    <w:rsid w:val="00AD0AA5"/>
    <w:rsid w:val="00AD527C"/>
    <w:rsid w:val="00AF59D1"/>
    <w:rsid w:val="00B0763D"/>
    <w:rsid w:val="00B139E7"/>
    <w:rsid w:val="00B13D7C"/>
    <w:rsid w:val="00B13DF0"/>
    <w:rsid w:val="00B160E3"/>
    <w:rsid w:val="00B2021E"/>
    <w:rsid w:val="00B23839"/>
    <w:rsid w:val="00B30CD8"/>
    <w:rsid w:val="00B3690F"/>
    <w:rsid w:val="00B379F1"/>
    <w:rsid w:val="00B40F6A"/>
    <w:rsid w:val="00B45833"/>
    <w:rsid w:val="00B47647"/>
    <w:rsid w:val="00B65F7E"/>
    <w:rsid w:val="00B66F7C"/>
    <w:rsid w:val="00B70B0D"/>
    <w:rsid w:val="00B70E41"/>
    <w:rsid w:val="00B9104A"/>
    <w:rsid w:val="00BA4934"/>
    <w:rsid w:val="00BB2235"/>
    <w:rsid w:val="00BC5836"/>
    <w:rsid w:val="00BC662D"/>
    <w:rsid w:val="00BC7931"/>
    <w:rsid w:val="00BD6D54"/>
    <w:rsid w:val="00BF29F9"/>
    <w:rsid w:val="00BF4A88"/>
    <w:rsid w:val="00BF5264"/>
    <w:rsid w:val="00BF60DB"/>
    <w:rsid w:val="00C12234"/>
    <w:rsid w:val="00C124FC"/>
    <w:rsid w:val="00C12C75"/>
    <w:rsid w:val="00C13541"/>
    <w:rsid w:val="00C312A9"/>
    <w:rsid w:val="00C468DA"/>
    <w:rsid w:val="00C618E0"/>
    <w:rsid w:val="00C61B26"/>
    <w:rsid w:val="00C678C3"/>
    <w:rsid w:val="00C712E5"/>
    <w:rsid w:val="00C7788F"/>
    <w:rsid w:val="00C921B8"/>
    <w:rsid w:val="00C922A7"/>
    <w:rsid w:val="00CB6271"/>
    <w:rsid w:val="00CB64DD"/>
    <w:rsid w:val="00CE05FC"/>
    <w:rsid w:val="00CE7046"/>
    <w:rsid w:val="00CF2C9D"/>
    <w:rsid w:val="00CF3804"/>
    <w:rsid w:val="00CF3E96"/>
    <w:rsid w:val="00CF6738"/>
    <w:rsid w:val="00D05A1E"/>
    <w:rsid w:val="00D12024"/>
    <w:rsid w:val="00D15AE7"/>
    <w:rsid w:val="00D230A1"/>
    <w:rsid w:val="00D254E1"/>
    <w:rsid w:val="00D2603C"/>
    <w:rsid w:val="00D3626C"/>
    <w:rsid w:val="00D45241"/>
    <w:rsid w:val="00D452C5"/>
    <w:rsid w:val="00D458BE"/>
    <w:rsid w:val="00D57DCA"/>
    <w:rsid w:val="00D618BC"/>
    <w:rsid w:val="00D64341"/>
    <w:rsid w:val="00D7034E"/>
    <w:rsid w:val="00D74DC8"/>
    <w:rsid w:val="00D76118"/>
    <w:rsid w:val="00D96A0C"/>
    <w:rsid w:val="00DA470C"/>
    <w:rsid w:val="00DA656C"/>
    <w:rsid w:val="00DA708E"/>
    <w:rsid w:val="00DA7675"/>
    <w:rsid w:val="00DB38AB"/>
    <w:rsid w:val="00DC7C3F"/>
    <w:rsid w:val="00DD3665"/>
    <w:rsid w:val="00DF165B"/>
    <w:rsid w:val="00E063A4"/>
    <w:rsid w:val="00E11C69"/>
    <w:rsid w:val="00E158E8"/>
    <w:rsid w:val="00E44A68"/>
    <w:rsid w:val="00E539D9"/>
    <w:rsid w:val="00E66E77"/>
    <w:rsid w:val="00E77C44"/>
    <w:rsid w:val="00E93706"/>
    <w:rsid w:val="00E95C47"/>
    <w:rsid w:val="00EC0D5E"/>
    <w:rsid w:val="00EC2B37"/>
    <w:rsid w:val="00EF187E"/>
    <w:rsid w:val="00F01344"/>
    <w:rsid w:val="00F04F72"/>
    <w:rsid w:val="00F05B59"/>
    <w:rsid w:val="00F14294"/>
    <w:rsid w:val="00F228BE"/>
    <w:rsid w:val="00F36663"/>
    <w:rsid w:val="00F43E54"/>
    <w:rsid w:val="00F446B5"/>
    <w:rsid w:val="00F624B7"/>
    <w:rsid w:val="00F67151"/>
    <w:rsid w:val="00F71DCB"/>
    <w:rsid w:val="00F868A4"/>
    <w:rsid w:val="00F927C3"/>
    <w:rsid w:val="00F97D13"/>
    <w:rsid w:val="00FB1AC6"/>
    <w:rsid w:val="00FC43B8"/>
    <w:rsid w:val="00FC5750"/>
    <w:rsid w:val="00FD09F4"/>
    <w:rsid w:val="00FD0E1C"/>
    <w:rsid w:val="00FD5E5A"/>
    <w:rsid w:val="00FD75F9"/>
    <w:rsid w:val="00FE15C3"/>
    <w:rsid w:val="00FE44A8"/>
    <w:rsid w:val="00FE61AB"/>
    <w:rsid w:val="00FE7FA3"/>
    <w:rsid w:val="00FF254A"/>
    <w:rsid w:val="00FF2CA8"/>
    <w:rsid w:val="00FF4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46"/>
    <w:rPr>
      <w:rFonts w:ascii="Calibri" w:eastAsia="Times New Roman" w:hAnsi="Calibri" w:cs="Times New Roman"/>
    </w:rPr>
  </w:style>
  <w:style w:type="paragraph" w:styleId="Heading2">
    <w:name w:val="heading 2"/>
    <w:basedOn w:val="Normal"/>
    <w:next w:val="Normal"/>
    <w:link w:val="Heading2Char"/>
    <w:qFormat/>
    <w:rsid w:val="00526746"/>
    <w:pPr>
      <w:keepNext/>
      <w:spacing w:after="0" w:line="360" w:lineRule="auto"/>
      <w:ind w:left="504"/>
      <w:jc w:val="both"/>
      <w:outlineLvl w:val="1"/>
    </w:pPr>
    <w:rPr>
      <w:rFonts w:ascii="Times New Roman" w:eastAsia="MS Mincho" w:hAnsi="Times New Roman"/>
      <w:b/>
      <w:bCs/>
      <w:sz w:val="26"/>
      <w:u w:val="single"/>
      <w:lang w:eastAsia="ja-JP"/>
    </w:rPr>
  </w:style>
  <w:style w:type="paragraph" w:styleId="Heading3">
    <w:name w:val="heading 3"/>
    <w:basedOn w:val="Normal"/>
    <w:next w:val="Normal"/>
    <w:link w:val="Heading3Char"/>
    <w:qFormat/>
    <w:rsid w:val="00526746"/>
    <w:pPr>
      <w:keepNext/>
      <w:tabs>
        <w:tab w:val="left" w:pos="287"/>
        <w:tab w:val="num" w:pos="650"/>
      </w:tabs>
      <w:spacing w:after="0" w:line="360" w:lineRule="auto"/>
      <w:ind w:left="650" w:hanging="650"/>
      <w:jc w:val="right"/>
      <w:outlineLvl w:val="2"/>
    </w:pPr>
    <w:rPr>
      <w:rFonts w:ascii="Verdana" w:eastAsia="MS Mincho" w:hAnsi="Verdana"/>
      <w:b/>
      <w:bCs/>
      <w:iCs/>
      <w:lang w:eastAsia="ja-JP"/>
    </w:rPr>
  </w:style>
  <w:style w:type="paragraph" w:styleId="Heading4">
    <w:name w:val="heading 4"/>
    <w:basedOn w:val="Normal"/>
    <w:next w:val="Normal"/>
    <w:link w:val="Heading4Char"/>
    <w:qFormat/>
    <w:rsid w:val="00526746"/>
    <w:pPr>
      <w:keepNext/>
      <w:spacing w:after="0" w:line="360" w:lineRule="auto"/>
      <w:ind w:left="648"/>
      <w:jc w:val="both"/>
      <w:outlineLvl w:val="3"/>
    </w:pPr>
    <w:rPr>
      <w:rFonts w:ascii="Verdana" w:eastAsia="MS Mincho" w:hAnsi="Verdana"/>
      <w:b/>
      <w:bCs/>
      <w:iCs/>
      <w:u w:val="single"/>
      <w:lang w:eastAsia="ja-JP"/>
    </w:rPr>
  </w:style>
  <w:style w:type="paragraph" w:styleId="Heading5">
    <w:name w:val="heading 5"/>
    <w:basedOn w:val="Normal"/>
    <w:next w:val="Normal"/>
    <w:link w:val="Heading5Char"/>
    <w:qFormat/>
    <w:rsid w:val="00526746"/>
    <w:pPr>
      <w:keepNext/>
      <w:tabs>
        <w:tab w:val="left" w:pos="287"/>
        <w:tab w:val="num" w:pos="650"/>
      </w:tabs>
      <w:spacing w:after="0" w:line="360" w:lineRule="auto"/>
      <w:ind w:left="650" w:hanging="650"/>
      <w:jc w:val="both"/>
      <w:outlineLvl w:val="4"/>
    </w:pPr>
    <w:rPr>
      <w:rFonts w:ascii="Verdana" w:eastAsia="MS Mincho" w:hAnsi="Verdana"/>
      <w:b/>
      <w:bCs/>
      <w:i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6746"/>
    <w:rPr>
      <w:rFonts w:ascii="Times New Roman" w:eastAsia="MS Mincho" w:hAnsi="Times New Roman" w:cs="Times New Roman"/>
      <w:b/>
      <w:bCs/>
      <w:sz w:val="26"/>
      <w:u w:val="single"/>
      <w:lang w:eastAsia="ja-JP"/>
    </w:rPr>
  </w:style>
  <w:style w:type="character" w:customStyle="1" w:styleId="Heading3Char">
    <w:name w:val="Heading 3 Char"/>
    <w:basedOn w:val="DefaultParagraphFont"/>
    <w:link w:val="Heading3"/>
    <w:rsid w:val="00526746"/>
    <w:rPr>
      <w:rFonts w:ascii="Verdana" w:eastAsia="MS Mincho" w:hAnsi="Verdana" w:cs="Times New Roman"/>
      <w:b/>
      <w:bCs/>
      <w:iCs/>
      <w:lang w:eastAsia="ja-JP"/>
    </w:rPr>
  </w:style>
  <w:style w:type="character" w:customStyle="1" w:styleId="Heading4Char">
    <w:name w:val="Heading 4 Char"/>
    <w:basedOn w:val="DefaultParagraphFont"/>
    <w:link w:val="Heading4"/>
    <w:rsid w:val="00526746"/>
    <w:rPr>
      <w:rFonts w:ascii="Verdana" w:eastAsia="MS Mincho" w:hAnsi="Verdana" w:cs="Times New Roman"/>
      <w:b/>
      <w:bCs/>
      <w:iCs/>
      <w:u w:val="single"/>
      <w:lang w:eastAsia="ja-JP"/>
    </w:rPr>
  </w:style>
  <w:style w:type="character" w:customStyle="1" w:styleId="Heading5Char">
    <w:name w:val="Heading 5 Char"/>
    <w:basedOn w:val="DefaultParagraphFont"/>
    <w:link w:val="Heading5"/>
    <w:rsid w:val="00526746"/>
    <w:rPr>
      <w:rFonts w:ascii="Verdana" w:eastAsia="MS Mincho" w:hAnsi="Verdana" w:cs="Times New Roman"/>
      <w:b/>
      <w:bCs/>
      <w:iCs/>
      <w:lang w:eastAsia="ja-JP"/>
    </w:rPr>
  </w:style>
  <w:style w:type="paragraph" w:styleId="BodyText">
    <w:name w:val="Body Text"/>
    <w:basedOn w:val="Normal"/>
    <w:link w:val="BodyTextChar"/>
    <w:rsid w:val="00526746"/>
    <w:pPr>
      <w:tabs>
        <w:tab w:val="left" w:pos="0"/>
        <w:tab w:val="left" w:pos="287"/>
        <w:tab w:val="left" w:pos="4940"/>
      </w:tabs>
      <w:spacing w:after="0" w:line="240" w:lineRule="auto"/>
      <w:jc w:val="both"/>
    </w:pPr>
    <w:rPr>
      <w:rFonts w:ascii="Verdana" w:eastAsia="MS Mincho" w:hAnsi="Verdana"/>
      <w:sz w:val="20"/>
      <w:szCs w:val="26"/>
      <w:lang w:eastAsia="ja-JP"/>
    </w:rPr>
  </w:style>
  <w:style w:type="character" w:customStyle="1" w:styleId="BodyTextChar">
    <w:name w:val="Body Text Char"/>
    <w:basedOn w:val="DefaultParagraphFont"/>
    <w:link w:val="BodyText"/>
    <w:rsid w:val="00526746"/>
    <w:rPr>
      <w:rFonts w:ascii="Verdana" w:eastAsia="MS Mincho" w:hAnsi="Verdana" w:cs="Times New Roman"/>
      <w:sz w:val="20"/>
      <w:szCs w:val="26"/>
      <w:lang w:eastAsia="ja-JP"/>
    </w:rPr>
  </w:style>
  <w:style w:type="paragraph" w:styleId="BodyTextIndent">
    <w:name w:val="Body Text Indent"/>
    <w:basedOn w:val="Normal"/>
    <w:link w:val="BodyTextIndentChar"/>
    <w:rsid w:val="00526746"/>
    <w:pPr>
      <w:spacing w:after="0" w:line="240" w:lineRule="auto"/>
      <w:ind w:left="504"/>
      <w:jc w:val="both"/>
    </w:pPr>
    <w:rPr>
      <w:rFonts w:ascii="Century Gothic" w:eastAsia="MS Mincho" w:hAnsi="Century Gothic"/>
      <w:sz w:val="20"/>
      <w:lang w:eastAsia="ja-JP"/>
    </w:rPr>
  </w:style>
  <w:style w:type="character" w:customStyle="1" w:styleId="BodyTextIndentChar">
    <w:name w:val="Body Text Indent Char"/>
    <w:basedOn w:val="DefaultParagraphFont"/>
    <w:link w:val="BodyTextIndent"/>
    <w:rsid w:val="00526746"/>
    <w:rPr>
      <w:rFonts w:ascii="Century Gothic" w:eastAsia="MS Mincho" w:hAnsi="Century Gothic" w:cs="Times New Roman"/>
      <w:sz w:val="20"/>
      <w:lang w:eastAsia="ja-JP"/>
    </w:rPr>
  </w:style>
  <w:style w:type="paragraph" w:styleId="Title">
    <w:name w:val="Title"/>
    <w:basedOn w:val="Normal"/>
    <w:link w:val="TitleChar"/>
    <w:qFormat/>
    <w:rsid w:val="00526746"/>
    <w:pPr>
      <w:spacing w:after="0" w:line="240" w:lineRule="auto"/>
      <w:jc w:val="center"/>
    </w:pPr>
    <w:rPr>
      <w:rFonts w:ascii="Verdana" w:eastAsia="MS Mincho" w:hAnsi="Verdana"/>
      <w:b/>
      <w:bCs/>
      <w:u w:val="single"/>
      <w:lang w:eastAsia="ja-JP"/>
    </w:rPr>
  </w:style>
  <w:style w:type="character" w:customStyle="1" w:styleId="TitleChar">
    <w:name w:val="Title Char"/>
    <w:basedOn w:val="DefaultParagraphFont"/>
    <w:link w:val="Title"/>
    <w:rsid w:val="00526746"/>
    <w:rPr>
      <w:rFonts w:ascii="Verdana" w:eastAsia="MS Mincho" w:hAnsi="Verdana" w:cs="Times New Roman"/>
      <w:b/>
      <w:bCs/>
      <w:u w:val="single"/>
      <w:lang w:eastAsia="ja-JP"/>
    </w:rPr>
  </w:style>
  <w:style w:type="paragraph" w:styleId="Header">
    <w:name w:val="header"/>
    <w:basedOn w:val="Normal"/>
    <w:link w:val="HeaderChar"/>
    <w:rsid w:val="00526746"/>
    <w:pPr>
      <w:tabs>
        <w:tab w:val="center" w:pos="4320"/>
        <w:tab w:val="right" w:pos="8640"/>
      </w:tabs>
      <w:spacing w:after="0" w:line="240" w:lineRule="auto"/>
    </w:pPr>
    <w:rPr>
      <w:rFonts w:ascii="Times New Roman" w:eastAsia="MS Mincho" w:hAnsi="Times New Roman"/>
      <w:sz w:val="26"/>
      <w:szCs w:val="26"/>
      <w:lang w:eastAsia="ja-JP"/>
    </w:rPr>
  </w:style>
  <w:style w:type="character" w:customStyle="1" w:styleId="HeaderChar">
    <w:name w:val="Header Char"/>
    <w:basedOn w:val="DefaultParagraphFont"/>
    <w:link w:val="Header"/>
    <w:rsid w:val="00526746"/>
    <w:rPr>
      <w:rFonts w:ascii="Times New Roman" w:eastAsia="MS Mincho" w:hAnsi="Times New Roman" w:cs="Times New Roman"/>
      <w:sz w:val="26"/>
      <w:szCs w:val="26"/>
      <w:lang w:eastAsia="ja-JP"/>
    </w:rPr>
  </w:style>
  <w:style w:type="character" w:styleId="PageNumber">
    <w:name w:val="page number"/>
    <w:basedOn w:val="DefaultParagraphFont"/>
    <w:rsid w:val="00526746"/>
  </w:style>
  <w:style w:type="paragraph" w:styleId="BodyTextIndent2">
    <w:name w:val="Body Text Indent 2"/>
    <w:basedOn w:val="Normal"/>
    <w:link w:val="BodyTextIndent2Char"/>
    <w:rsid w:val="00526746"/>
    <w:pPr>
      <w:spacing w:after="0" w:line="360" w:lineRule="auto"/>
      <w:ind w:left="648"/>
      <w:jc w:val="both"/>
    </w:pPr>
    <w:rPr>
      <w:rFonts w:ascii="Verdana" w:eastAsia="MS Mincho" w:hAnsi="Verdana"/>
      <w:b/>
      <w:bCs/>
      <w:iCs/>
      <w:u w:val="single"/>
      <w:lang w:eastAsia="ja-JP"/>
    </w:rPr>
  </w:style>
  <w:style w:type="character" w:customStyle="1" w:styleId="BodyTextIndent2Char">
    <w:name w:val="Body Text Indent 2 Char"/>
    <w:basedOn w:val="DefaultParagraphFont"/>
    <w:link w:val="BodyTextIndent2"/>
    <w:rsid w:val="00526746"/>
    <w:rPr>
      <w:rFonts w:ascii="Verdana" w:eastAsia="MS Mincho" w:hAnsi="Verdana" w:cs="Times New Roman"/>
      <w:b/>
      <w:bCs/>
      <w:iCs/>
      <w:u w:val="single"/>
      <w:lang w:eastAsia="ja-JP"/>
    </w:rPr>
  </w:style>
  <w:style w:type="paragraph" w:styleId="BodyTextIndent3">
    <w:name w:val="Body Text Indent 3"/>
    <w:basedOn w:val="Normal"/>
    <w:link w:val="BodyTextIndent3Char"/>
    <w:rsid w:val="00526746"/>
    <w:pPr>
      <w:spacing w:after="120" w:line="240" w:lineRule="auto"/>
      <w:ind w:left="360"/>
    </w:pPr>
    <w:rPr>
      <w:rFonts w:ascii="Times New Roman" w:eastAsia="MS Mincho" w:hAnsi="Times New Roman"/>
      <w:sz w:val="16"/>
      <w:szCs w:val="16"/>
      <w:lang w:eastAsia="ja-JP"/>
    </w:rPr>
  </w:style>
  <w:style w:type="character" w:customStyle="1" w:styleId="BodyTextIndent3Char">
    <w:name w:val="Body Text Indent 3 Char"/>
    <w:basedOn w:val="DefaultParagraphFont"/>
    <w:link w:val="BodyTextIndent3"/>
    <w:rsid w:val="00526746"/>
    <w:rPr>
      <w:rFonts w:ascii="Times New Roman" w:eastAsia="MS Mincho" w:hAnsi="Times New Roman" w:cs="Times New Roman"/>
      <w:sz w:val="16"/>
      <w:szCs w:val="16"/>
      <w:lang w:eastAsia="ja-JP"/>
    </w:rPr>
  </w:style>
  <w:style w:type="paragraph" w:styleId="ListParagraph">
    <w:name w:val="List Paragraph"/>
    <w:basedOn w:val="Normal"/>
    <w:uiPriority w:val="34"/>
    <w:qFormat/>
    <w:rsid w:val="00526746"/>
    <w:pPr>
      <w:ind w:left="720"/>
      <w:contextualSpacing/>
    </w:pPr>
  </w:style>
  <w:style w:type="table" w:styleId="TableGrid">
    <w:name w:val="Table Grid"/>
    <w:basedOn w:val="TableNormal"/>
    <w:uiPriority w:val="59"/>
    <w:rsid w:val="00493D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C7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47E"/>
    <w:rPr>
      <w:rFonts w:ascii="Calibri" w:eastAsia="Times New Roman" w:hAnsi="Calibri" w:cs="Times New Roman"/>
    </w:rPr>
  </w:style>
  <w:style w:type="paragraph" w:styleId="NormalWeb">
    <w:name w:val="Normal (Web)"/>
    <w:basedOn w:val="Normal"/>
    <w:uiPriority w:val="99"/>
    <w:semiHidden/>
    <w:unhideWhenUsed/>
    <w:rsid w:val="00D96A0C"/>
    <w:rPr>
      <w:rFonts w:ascii="Times New Roman" w:hAnsi="Times New Roman"/>
      <w:sz w:val="24"/>
      <w:szCs w:val="24"/>
    </w:rPr>
  </w:style>
  <w:style w:type="paragraph" w:styleId="BalloonText">
    <w:name w:val="Balloon Text"/>
    <w:basedOn w:val="Normal"/>
    <w:link w:val="BalloonTextChar"/>
    <w:uiPriority w:val="99"/>
    <w:semiHidden/>
    <w:unhideWhenUsed/>
    <w:rsid w:val="00316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5F1"/>
    <w:rPr>
      <w:rFonts w:ascii="Segoe UI" w:eastAsia="Times New Roman" w:hAnsi="Segoe UI" w:cs="Segoe UI"/>
      <w:sz w:val="18"/>
      <w:szCs w:val="18"/>
    </w:rPr>
  </w:style>
  <w:style w:type="character" w:styleId="Strong">
    <w:name w:val="Strong"/>
    <w:basedOn w:val="DefaultParagraphFont"/>
    <w:uiPriority w:val="22"/>
    <w:qFormat/>
    <w:rsid w:val="003C7009"/>
    <w:rPr>
      <w:b/>
      <w:bCs/>
    </w:rPr>
  </w:style>
</w:styles>
</file>

<file path=word/webSettings.xml><?xml version="1.0" encoding="utf-8"?>
<w:webSettings xmlns:r="http://schemas.openxmlformats.org/officeDocument/2006/relationships" xmlns:w="http://schemas.openxmlformats.org/wordprocessingml/2006/main">
  <w:divs>
    <w:div w:id="342710013">
      <w:bodyDiv w:val="1"/>
      <w:marLeft w:val="0"/>
      <w:marRight w:val="0"/>
      <w:marTop w:val="0"/>
      <w:marBottom w:val="0"/>
      <w:divBdr>
        <w:top w:val="none" w:sz="0" w:space="0" w:color="auto"/>
        <w:left w:val="none" w:sz="0" w:space="0" w:color="auto"/>
        <w:bottom w:val="none" w:sz="0" w:space="0" w:color="auto"/>
        <w:right w:val="none" w:sz="0" w:space="0" w:color="auto"/>
      </w:divBdr>
    </w:div>
    <w:div w:id="439373800">
      <w:bodyDiv w:val="1"/>
      <w:marLeft w:val="0"/>
      <w:marRight w:val="0"/>
      <w:marTop w:val="0"/>
      <w:marBottom w:val="0"/>
      <w:divBdr>
        <w:top w:val="none" w:sz="0" w:space="0" w:color="auto"/>
        <w:left w:val="none" w:sz="0" w:space="0" w:color="auto"/>
        <w:bottom w:val="none" w:sz="0" w:space="0" w:color="auto"/>
        <w:right w:val="none" w:sz="0" w:space="0" w:color="auto"/>
      </w:divBdr>
    </w:div>
    <w:div w:id="603880712">
      <w:bodyDiv w:val="1"/>
      <w:marLeft w:val="0"/>
      <w:marRight w:val="0"/>
      <w:marTop w:val="0"/>
      <w:marBottom w:val="0"/>
      <w:divBdr>
        <w:top w:val="none" w:sz="0" w:space="0" w:color="auto"/>
        <w:left w:val="none" w:sz="0" w:space="0" w:color="auto"/>
        <w:bottom w:val="none" w:sz="0" w:space="0" w:color="auto"/>
        <w:right w:val="none" w:sz="0" w:space="0" w:color="auto"/>
      </w:divBdr>
    </w:div>
    <w:div w:id="652872894">
      <w:bodyDiv w:val="1"/>
      <w:marLeft w:val="0"/>
      <w:marRight w:val="0"/>
      <w:marTop w:val="0"/>
      <w:marBottom w:val="0"/>
      <w:divBdr>
        <w:top w:val="none" w:sz="0" w:space="0" w:color="auto"/>
        <w:left w:val="none" w:sz="0" w:space="0" w:color="auto"/>
        <w:bottom w:val="none" w:sz="0" w:space="0" w:color="auto"/>
        <w:right w:val="none" w:sz="0" w:space="0" w:color="auto"/>
      </w:divBdr>
    </w:div>
    <w:div w:id="858007783">
      <w:bodyDiv w:val="1"/>
      <w:marLeft w:val="0"/>
      <w:marRight w:val="0"/>
      <w:marTop w:val="0"/>
      <w:marBottom w:val="0"/>
      <w:divBdr>
        <w:top w:val="none" w:sz="0" w:space="0" w:color="auto"/>
        <w:left w:val="none" w:sz="0" w:space="0" w:color="auto"/>
        <w:bottom w:val="none" w:sz="0" w:space="0" w:color="auto"/>
        <w:right w:val="none" w:sz="0" w:space="0" w:color="auto"/>
      </w:divBdr>
    </w:div>
    <w:div w:id="1752923131">
      <w:bodyDiv w:val="1"/>
      <w:marLeft w:val="0"/>
      <w:marRight w:val="0"/>
      <w:marTop w:val="0"/>
      <w:marBottom w:val="0"/>
      <w:divBdr>
        <w:top w:val="none" w:sz="0" w:space="0" w:color="auto"/>
        <w:left w:val="none" w:sz="0" w:space="0" w:color="auto"/>
        <w:bottom w:val="none" w:sz="0" w:space="0" w:color="auto"/>
        <w:right w:val="none" w:sz="0" w:space="0" w:color="auto"/>
      </w:divBdr>
    </w:div>
    <w:div w:id="2005008912">
      <w:bodyDiv w:val="1"/>
      <w:marLeft w:val="0"/>
      <w:marRight w:val="0"/>
      <w:marTop w:val="0"/>
      <w:marBottom w:val="0"/>
      <w:divBdr>
        <w:top w:val="none" w:sz="0" w:space="0" w:color="auto"/>
        <w:left w:val="none" w:sz="0" w:space="0" w:color="auto"/>
        <w:bottom w:val="none" w:sz="0" w:space="0" w:color="auto"/>
        <w:right w:val="none" w:sz="0" w:space="0" w:color="auto"/>
      </w:divBdr>
    </w:div>
    <w:div w:id="20192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8F66-B59A-429F-A124-1E1B0D58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9</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meenal</dc:creator>
  <cp:lastModifiedBy>user</cp:lastModifiedBy>
  <cp:revision>199</cp:revision>
  <cp:lastPrinted>2021-03-16T06:52:00Z</cp:lastPrinted>
  <dcterms:created xsi:type="dcterms:W3CDTF">2016-02-13T07:04:00Z</dcterms:created>
  <dcterms:modified xsi:type="dcterms:W3CDTF">2022-02-05T07:09:00Z</dcterms:modified>
</cp:coreProperties>
</file>