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705EDF" w:rsidRPr="00705EDF" w14:paraId="5D9883CD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165E7C9" w14:textId="77777777" w:rsidR="00705EDF" w:rsidRPr="00705EDF" w:rsidRDefault="00705EDF" w:rsidP="00705EDF">
            <w:r w:rsidRPr="00705EDF">
              <w:t>Date--------------------</w:t>
            </w:r>
          </w:p>
          <w:p w14:paraId="7D79D385" w14:textId="77777777" w:rsidR="00705EDF" w:rsidRPr="00705EDF" w:rsidRDefault="00705EDF" w:rsidP="00705EDF">
            <w:r w:rsidRPr="00705EDF">
              <w:t>To,</w:t>
            </w:r>
          </w:p>
          <w:p w14:paraId="45B49CC9" w14:textId="77777777" w:rsidR="00705EDF" w:rsidRPr="00705EDF" w:rsidRDefault="00705EDF" w:rsidP="00705EDF">
            <w:r w:rsidRPr="00705EDF">
              <w:t>The Proper Officer,</w:t>
            </w:r>
          </w:p>
          <w:p w14:paraId="3CEFB472" w14:textId="77777777" w:rsidR="00705EDF" w:rsidRPr="00705EDF" w:rsidRDefault="00705EDF" w:rsidP="00705EDF">
            <w:r w:rsidRPr="00705EDF">
              <w:t>[Jurisdictional GST Office Address]</w:t>
            </w:r>
          </w:p>
          <w:p w14:paraId="52EA42B1" w14:textId="77777777" w:rsidR="00705EDF" w:rsidRPr="00705EDF" w:rsidRDefault="00705EDF" w:rsidP="00705EDF">
            <w:r w:rsidRPr="00705EDF">
              <w:rPr>
                <w:b/>
                <w:bCs/>
              </w:rPr>
              <w:t>Subject:</w:t>
            </w:r>
            <w:r w:rsidRPr="00705EDF">
              <w:t> Reply to Notice Regarding Difference Between GSTR-7 and GSTR-3B for FY ------------------</w:t>
            </w:r>
          </w:p>
          <w:p w14:paraId="000D72DF" w14:textId="77777777" w:rsidR="00705EDF" w:rsidRPr="00705EDF" w:rsidRDefault="00705EDF" w:rsidP="00705EDF">
            <w:r w:rsidRPr="00705EDF">
              <w:rPr>
                <w:b/>
                <w:bCs/>
              </w:rPr>
              <w:t>Respected Sir,</w:t>
            </w:r>
          </w:p>
          <w:p w14:paraId="1EFC7E13" w14:textId="028D6424" w:rsidR="00705EDF" w:rsidRPr="00705EDF" w:rsidRDefault="00705EDF" w:rsidP="00705EDF">
            <w:r w:rsidRPr="00705EDF">
              <w:t>This is in reference to the notice issued by your good office dated ------------, regarding the discrepancy observed between the Tax Deducted at Source (TDS) reported in </w:t>
            </w:r>
            <w:r w:rsidRPr="00705EDF">
              <w:rPr>
                <w:b/>
                <w:bCs/>
              </w:rPr>
              <w:t>GSTR-7</w:t>
            </w:r>
            <w:r w:rsidRPr="00705EDF">
              <w:t> and the tax liability declared in </w:t>
            </w:r>
            <w:r w:rsidRPr="00705EDF">
              <w:rPr>
                <w:b/>
                <w:bCs/>
              </w:rPr>
              <w:t>GSTR-3B</w:t>
            </w:r>
            <w:r w:rsidRPr="00705EDF">
              <w:t> for the Financial Year -------------.</w:t>
            </w:r>
          </w:p>
          <w:p w14:paraId="577D670F" w14:textId="77777777" w:rsidR="00705EDF" w:rsidRPr="00705EDF" w:rsidRDefault="00705EDF" w:rsidP="00705EDF">
            <w:r w:rsidRPr="00705EDF">
              <w:t>We have thoroughly reviewed the notice and the differences highlighted, and we would like to submit the following clarifications and explanations for your kind consideration:</w:t>
            </w:r>
          </w:p>
          <w:p w14:paraId="00E78EDB" w14:textId="32B4C84E" w:rsidR="00705EDF" w:rsidRPr="00705EDF" w:rsidRDefault="00705EDF" w:rsidP="00705EDF">
            <w:r w:rsidRPr="00705EDF">
              <w:rPr>
                <w:b/>
                <w:bCs/>
              </w:rPr>
              <w:t>1. Reconciliation of TDS (GSTR-7) and Tax Liability (GSTR-3B)</w:t>
            </w:r>
          </w:p>
          <w:p w14:paraId="4E602A52" w14:textId="60180F08" w:rsidR="00705EDF" w:rsidRPr="00705EDF" w:rsidRDefault="00705EDF" w:rsidP="00705EDF">
            <w:r w:rsidRPr="00705EDF">
              <w:t>The discrepancy between </w:t>
            </w:r>
            <w:r w:rsidRPr="00705EDF">
              <w:rPr>
                <w:b/>
                <w:bCs/>
              </w:rPr>
              <w:t>GSTR-7</w:t>
            </w:r>
            <w:r w:rsidRPr="00705EDF">
              <w:t> and </w:t>
            </w:r>
            <w:r w:rsidRPr="00705EDF">
              <w:rPr>
                <w:b/>
                <w:bCs/>
              </w:rPr>
              <w:t>GSTR-3B</w:t>
            </w:r>
            <w:r w:rsidRPr="00705EDF">
              <w:t> arises due to the following reasons:</w:t>
            </w:r>
          </w:p>
          <w:p w14:paraId="5A445F8F" w14:textId="77777777" w:rsidR="00705EDF" w:rsidRPr="00705EDF" w:rsidRDefault="00705EDF" w:rsidP="00705EDF">
            <w:r w:rsidRPr="00705EDF">
              <w:rPr>
                <w:b/>
                <w:bCs/>
              </w:rPr>
              <w:t>(a) Reporting Time Differences:</w:t>
            </w:r>
          </w:p>
          <w:p w14:paraId="0C12D91A" w14:textId="78018A73" w:rsidR="00705EDF" w:rsidRPr="00705EDF" w:rsidRDefault="00705EDF" w:rsidP="00705EDF">
            <w:pPr>
              <w:numPr>
                <w:ilvl w:val="0"/>
                <w:numId w:val="1"/>
              </w:numPr>
            </w:pPr>
            <w:r w:rsidRPr="00705EDF">
              <w:t>The tax deducted at source (TDS) in </w:t>
            </w:r>
            <w:r w:rsidRPr="00705EDF">
              <w:rPr>
                <w:b/>
                <w:bCs/>
              </w:rPr>
              <w:t>GSTR-7</w:t>
            </w:r>
            <w:r w:rsidRPr="00705EDF">
              <w:t xml:space="preserve"> pertains to payments received from specified </w:t>
            </w:r>
            <w:proofErr w:type="spellStart"/>
            <w:r w:rsidRPr="00705EDF">
              <w:t>deductors</w:t>
            </w:r>
            <w:proofErr w:type="spellEnd"/>
            <w:r w:rsidRPr="00705EDF">
              <w:t>, which may not align with the timing of tax liability declaration in </w:t>
            </w:r>
            <w:r w:rsidRPr="00705EDF">
              <w:rPr>
                <w:b/>
                <w:bCs/>
              </w:rPr>
              <w:t>GSTR-3B</w:t>
            </w:r>
            <w:r w:rsidRPr="00705EDF">
              <w:t>.</w:t>
            </w:r>
          </w:p>
          <w:p w14:paraId="4A1F805A" w14:textId="57975F30" w:rsidR="00705EDF" w:rsidRPr="00705EDF" w:rsidRDefault="00705EDF" w:rsidP="00705EDF">
            <w:pPr>
              <w:numPr>
                <w:ilvl w:val="0"/>
                <w:numId w:val="1"/>
              </w:numPr>
            </w:pPr>
            <w:r w:rsidRPr="00705EDF">
              <w:t>Tax liability under </w:t>
            </w:r>
            <w:r w:rsidRPr="00705EDF">
              <w:rPr>
                <w:b/>
                <w:bCs/>
              </w:rPr>
              <w:t>GSTR-3B</w:t>
            </w:r>
            <w:r w:rsidRPr="00705EDF">
              <w:t xml:space="preserve"> is based on taxable outward supplies, while TDS reflects amounts deducted by </w:t>
            </w:r>
            <w:proofErr w:type="spellStart"/>
            <w:r w:rsidRPr="00705EDF">
              <w:t>deductors</w:t>
            </w:r>
            <w:proofErr w:type="spellEnd"/>
            <w:r w:rsidRPr="00705EDF">
              <w:t>, causing timing differences.</w:t>
            </w:r>
          </w:p>
          <w:p w14:paraId="358BE898" w14:textId="77777777" w:rsidR="00705EDF" w:rsidRPr="00705EDF" w:rsidRDefault="00705EDF" w:rsidP="00705EDF">
            <w:r w:rsidRPr="00705EDF">
              <w:rPr>
                <w:b/>
                <w:bCs/>
              </w:rPr>
              <w:t>(b) Tax Deduction on Exempt/Nil-Rated/Non-GST Supplies:</w:t>
            </w:r>
          </w:p>
          <w:p w14:paraId="5366D846" w14:textId="6DEBD307" w:rsidR="00705EDF" w:rsidRPr="00705EDF" w:rsidRDefault="00705EDF" w:rsidP="00705EDF">
            <w:pPr>
              <w:numPr>
                <w:ilvl w:val="0"/>
                <w:numId w:val="2"/>
              </w:numPr>
            </w:pPr>
            <w:r w:rsidRPr="00705EDF">
              <w:t>In some cases, TDS was deducted on transactions that are exempt, nil-rated, or non-GST supplies. Such amounts do not form part of the taxable turnover in </w:t>
            </w:r>
            <w:r w:rsidRPr="00705EDF">
              <w:rPr>
                <w:b/>
                <w:bCs/>
              </w:rPr>
              <w:t>GSTR-3B</w:t>
            </w:r>
            <w:r w:rsidRPr="00705EDF">
              <w:t>, leading to a variance.</w:t>
            </w:r>
          </w:p>
          <w:p w14:paraId="2B83D317" w14:textId="77777777" w:rsidR="00705EDF" w:rsidRPr="00705EDF" w:rsidRDefault="00705EDF" w:rsidP="00705EDF">
            <w:r w:rsidRPr="00705EDF">
              <w:rPr>
                <w:b/>
                <w:bCs/>
              </w:rPr>
              <w:t>(c) Reconciliation of Excess/Short Deduction of TDS:</w:t>
            </w:r>
          </w:p>
          <w:p w14:paraId="7B45F524" w14:textId="0E92CE04" w:rsidR="00705EDF" w:rsidRPr="00705EDF" w:rsidRDefault="00705EDF" w:rsidP="00705EDF">
            <w:pPr>
              <w:numPr>
                <w:ilvl w:val="0"/>
                <w:numId w:val="3"/>
              </w:numPr>
            </w:pPr>
            <w:r w:rsidRPr="00705EDF">
              <w:t xml:space="preserve">Any TDS amounts reported incorrectly or adjusted in subsequent periods are reflected in the </w:t>
            </w:r>
            <w:proofErr w:type="spellStart"/>
            <w:r w:rsidRPr="00705EDF">
              <w:t>deductor`s</w:t>
            </w:r>
            <w:proofErr w:type="spellEnd"/>
            <w:r w:rsidRPr="00705EDF">
              <w:t> </w:t>
            </w:r>
            <w:r w:rsidRPr="00705EDF">
              <w:rPr>
                <w:b/>
                <w:bCs/>
              </w:rPr>
              <w:t>GSTR-7</w:t>
            </w:r>
            <w:r w:rsidRPr="00705EDF">
              <w:t> and may not match our tax liability declared in </w:t>
            </w:r>
            <w:r w:rsidRPr="00705EDF">
              <w:rPr>
                <w:b/>
                <w:bCs/>
              </w:rPr>
              <w:t>GSTR-3B</w:t>
            </w:r>
            <w:r w:rsidRPr="00705EDF">
              <w:t> for the same period.</w:t>
            </w:r>
          </w:p>
          <w:p w14:paraId="45DA5379" w14:textId="2AB4FB7E" w:rsidR="00705EDF" w:rsidRPr="00705EDF" w:rsidRDefault="00705EDF" w:rsidP="00705EDF">
            <w:r w:rsidRPr="00705EDF">
              <w:rPr>
                <w:b/>
                <w:bCs/>
              </w:rPr>
              <w:t>2. Supporting Documents and Reconciliation Statement</w:t>
            </w:r>
            <w:r w:rsidRPr="00705EDF">
              <w:br/>
              <w:t>We enclose a reconciliation statement to substantiate our explanation, detailing the differences between </w:t>
            </w:r>
            <w:r w:rsidRPr="00705EDF">
              <w:rPr>
                <w:b/>
                <w:bCs/>
              </w:rPr>
              <w:t>GSTR-7</w:t>
            </w:r>
            <w:r w:rsidRPr="00705EDF">
              <w:t> and </w:t>
            </w:r>
            <w:r w:rsidRPr="00705EDF">
              <w:rPr>
                <w:b/>
                <w:bCs/>
              </w:rPr>
              <w:t>GSTR-3B</w:t>
            </w:r>
            <w:r w:rsidRPr="00705EDF">
              <w:t>:</w:t>
            </w:r>
          </w:p>
          <w:tbl>
            <w:tblPr>
              <w:tblW w:w="35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8"/>
              <w:gridCol w:w="2281"/>
            </w:tblGrid>
            <w:tr w:rsidR="00705EDF" w:rsidRPr="00705EDF" w14:paraId="44DED81D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C12A49" w14:textId="77777777" w:rsidR="00705EDF" w:rsidRPr="00705EDF" w:rsidRDefault="00705EDF" w:rsidP="00705EDF">
                  <w:r w:rsidRPr="00705EDF">
                    <w:rPr>
                      <w:b/>
                      <w:bCs/>
                    </w:rPr>
                    <w:t>Particulars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8030DA" w14:textId="77777777" w:rsidR="00705EDF" w:rsidRPr="00705EDF" w:rsidRDefault="00705EDF" w:rsidP="00705EDF">
                  <w:r w:rsidRPr="00705EDF">
                    <w:rPr>
                      <w:b/>
                      <w:bCs/>
                    </w:rPr>
                    <w:t>Amount (Rs.)</w:t>
                  </w:r>
                </w:p>
              </w:tc>
            </w:tr>
            <w:tr w:rsidR="00705EDF" w:rsidRPr="00705EDF" w14:paraId="47511E82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159DDD" w14:textId="3EF9AD79" w:rsidR="00705EDF" w:rsidRPr="00705EDF" w:rsidRDefault="00705EDF" w:rsidP="00705EDF">
                  <w:r w:rsidRPr="00705EDF">
                    <w:lastRenderedPageBreak/>
                    <w:t>Total Taxable Turnover (</w:t>
                  </w:r>
                  <w:r w:rsidRPr="00705EDF">
                    <w:rPr>
                      <w:b/>
                      <w:bCs/>
                    </w:rPr>
                    <w:t>GSTR-3B</w:t>
                  </w:r>
                  <w:r w:rsidRPr="00705EDF"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55EC25" w14:textId="77777777" w:rsidR="00705EDF" w:rsidRPr="00705EDF" w:rsidRDefault="00705EDF" w:rsidP="00705EDF">
                  <w:r w:rsidRPr="00705EDF">
                    <w:t>[Insert Amount]</w:t>
                  </w:r>
                </w:p>
              </w:tc>
            </w:tr>
            <w:tr w:rsidR="00705EDF" w:rsidRPr="00705EDF" w14:paraId="71138A80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0C3D9E" w14:textId="2694A7EB" w:rsidR="00705EDF" w:rsidRPr="00705EDF" w:rsidRDefault="00705EDF" w:rsidP="00705EDF">
                  <w:r w:rsidRPr="00705EDF">
                    <w:t xml:space="preserve">TDS Deducted by </w:t>
                  </w:r>
                  <w:proofErr w:type="spellStart"/>
                  <w:r w:rsidRPr="00705EDF">
                    <w:t>Deductors</w:t>
                  </w:r>
                  <w:proofErr w:type="spellEnd"/>
                  <w:r w:rsidRPr="00705EDF">
                    <w:t xml:space="preserve"> (</w:t>
                  </w:r>
                  <w:r w:rsidRPr="00705EDF">
                    <w:rPr>
                      <w:b/>
                      <w:bCs/>
                    </w:rPr>
                    <w:t>GSTR-7</w:t>
                  </w:r>
                  <w:r w:rsidRPr="00705EDF"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A48874" w14:textId="77777777" w:rsidR="00705EDF" w:rsidRPr="00705EDF" w:rsidRDefault="00705EDF" w:rsidP="00705EDF">
                  <w:r w:rsidRPr="00705EDF">
                    <w:t>[Insert Amount]</w:t>
                  </w:r>
                </w:p>
              </w:tc>
            </w:tr>
            <w:tr w:rsidR="00705EDF" w:rsidRPr="00705EDF" w14:paraId="6E37C24D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B551D4" w14:textId="77777777" w:rsidR="00705EDF" w:rsidRPr="00705EDF" w:rsidRDefault="00705EDF" w:rsidP="00705EDF">
                  <w:r w:rsidRPr="00705EDF">
                    <w:rPr>
                      <w:b/>
                      <w:bCs/>
                    </w:rPr>
                    <w:t>Difference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10F945" w14:textId="77777777" w:rsidR="00705EDF" w:rsidRPr="00705EDF" w:rsidRDefault="00705EDF" w:rsidP="00705EDF">
                  <w:r w:rsidRPr="00705EDF">
                    <w:t>[Insert Amount]</w:t>
                  </w:r>
                </w:p>
              </w:tc>
            </w:tr>
          </w:tbl>
          <w:p w14:paraId="6C25F5F0" w14:textId="77777777" w:rsidR="00705EDF" w:rsidRPr="00705EDF" w:rsidRDefault="00705EDF" w:rsidP="00705EDF">
            <w:r w:rsidRPr="00705EDF">
              <w:t>Additionally, we have attached the following documents for your kind perusal:</w:t>
            </w:r>
          </w:p>
          <w:p w14:paraId="0758DCAC" w14:textId="03673D6C" w:rsidR="00705EDF" w:rsidRPr="00705EDF" w:rsidRDefault="00705EDF" w:rsidP="00705EDF">
            <w:pPr>
              <w:numPr>
                <w:ilvl w:val="0"/>
                <w:numId w:val="4"/>
              </w:numPr>
            </w:pPr>
            <w:r w:rsidRPr="00705EDF">
              <w:t>Copies of </w:t>
            </w:r>
            <w:r w:rsidRPr="00705EDF">
              <w:rPr>
                <w:b/>
                <w:bCs/>
              </w:rPr>
              <w:t>GSTR-7</w:t>
            </w:r>
            <w:r w:rsidRPr="00705EDF">
              <w:t> and </w:t>
            </w:r>
            <w:r w:rsidRPr="00705EDF">
              <w:rPr>
                <w:b/>
                <w:bCs/>
              </w:rPr>
              <w:t>GSTR-3B</w:t>
            </w:r>
            <w:r w:rsidRPr="00705EDF">
              <w:t> for the relevant period.</w:t>
            </w:r>
          </w:p>
          <w:p w14:paraId="771655EC" w14:textId="77777777" w:rsidR="00705EDF" w:rsidRPr="00705EDF" w:rsidRDefault="00705EDF" w:rsidP="00705EDF">
            <w:pPr>
              <w:numPr>
                <w:ilvl w:val="0"/>
                <w:numId w:val="4"/>
              </w:numPr>
            </w:pPr>
            <w:r w:rsidRPr="00705EDF">
              <w:t>Reconciliation statement of TDS reported and tax liability declared.</w:t>
            </w:r>
          </w:p>
          <w:p w14:paraId="2EEB3BB7" w14:textId="77777777" w:rsidR="00705EDF" w:rsidRPr="00705EDF" w:rsidRDefault="00705EDF" w:rsidP="00705EDF">
            <w:pPr>
              <w:numPr>
                <w:ilvl w:val="0"/>
                <w:numId w:val="4"/>
              </w:numPr>
            </w:pPr>
            <w:r w:rsidRPr="00705EDF">
              <w:t xml:space="preserve">Copies of communication with </w:t>
            </w:r>
            <w:proofErr w:type="spellStart"/>
            <w:r w:rsidRPr="00705EDF">
              <w:t>deductors</w:t>
            </w:r>
            <w:proofErr w:type="spellEnd"/>
            <w:r w:rsidRPr="00705EDF">
              <w:t xml:space="preserve"> (if applicable).</w:t>
            </w:r>
          </w:p>
          <w:p w14:paraId="115EB46C" w14:textId="77777777" w:rsidR="00705EDF" w:rsidRPr="00705EDF" w:rsidRDefault="00705EDF" w:rsidP="00705EDF">
            <w:r w:rsidRPr="00705EDF">
              <w:rPr>
                <w:b/>
                <w:bCs/>
              </w:rPr>
              <w:t>3. Prayer</w:t>
            </w:r>
          </w:p>
          <w:p w14:paraId="793C5E02" w14:textId="77777777" w:rsidR="00705EDF" w:rsidRPr="00705EDF" w:rsidRDefault="00705EDF" w:rsidP="00705EDF">
            <w:r w:rsidRPr="00705EDF">
              <w:t>Based on the above clarifications and reconciliations, we humbly request your good office to:</w:t>
            </w:r>
          </w:p>
          <w:p w14:paraId="1BEF7D92" w14:textId="1EE7DACB" w:rsidR="00705EDF" w:rsidRPr="00705EDF" w:rsidRDefault="00705EDF" w:rsidP="00705EDF">
            <w:pPr>
              <w:numPr>
                <w:ilvl w:val="0"/>
                <w:numId w:val="5"/>
              </w:numPr>
            </w:pPr>
            <w:r w:rsidRPr="00705EDF">
              <w:t>Accept our explanation for the differences noted between </w:t>
            </w:r>
            <w:r w:rsidRPr="00705EDF">
              <w:rPr>
                <w:b/>
                <w:bCs/>
              </w:rPr>
              <w:t>GSTR-7</w:t>
            </w:r>
            <w:r w:rsidRPr="00705EDF">
              <w:t> and </w:t>
            </w:r>
            <w:r w:rsidRPr="00705EDF">
              <w:rPr>
                <w:b/>
                <w:bCs/>
              </w:rPr>
              <w:t>GSTR-3B</w:t>
            </w:r>
            <w:r w:rsidRPr="00705EDF">
              <w:t>.</w:t>
            </w:r>
          </w:p>
          <w:p w14:paraId="4DB113D8" w14:textId="77777777" w:rsidR="00705EDF" w:rsidRPr="00705EDF" w:rsidRDefault="00705EDF" w:rsidP="00705EDF">
            <w:pPr>
              <w:numPr>
                <w:ilvl w:val="0"/>
                <w:numId w:val="5"/>
              </w:numPr>
            </w:pPr>
            <w:r w:rsidRPr="00705EDF">
              <w:t>Drop any demand or proceedings initiated under the notice.</w:t>
            </w:r>
          </w:p>
          <w:p w14:paraId="1D531C17" w14:textId="77777777" w:rsidR="00705EDF" w:rsidRPr="00705EDF" w:rsidRDefault="00705EDF" w:rsidP="00705EDF">
            <w:r w:rsidRPr="00705EDF">
              <w:t>We remain committed to complying with GST laws and regulations and are available to provide any additional information or clarification as required.</w:t>
            </w:r>
          </w:p>
          <w:p w14:paraId="186950EF" w14:textId="77777777" w:rsidR="00705EDF" w:rsidRPr="00705EDF" w:rsidRDefault="00705EDF" w:rsidP="00705EDF">
            <w:r w:rsidRPr="00705EDF">
              <w:rPr>
                <w:b/>
                <w:bCs/>
              </w:rPr>
              <w:t>Thanking you,</w:t>
            </w:r>
          </w:p>
          <w:p w14:paraId="1B52AB9B" w14:textId="77777777" w:rsidR="00705EDF" w:rsidRPr="00705EDF" w:rsidRDefault="00705EDF" w:rsidP="00705EDF">
            <w:r w:rsidRPr="00705EDF">
              <w:t>Yours sincerely,</w:t>
            </w:r>
          </w:p>
          <w:p w14:paraId="4D8E176C" w14:textId="77777777" w:rsidR="00705EDF" w:rsidRPr="00705EDF" w:rsidRDefault="00705EDF" w:rsidP="00705EDF">
            <w:r w:rsidRPr="00705EDF">
              <w:t>[Authorized Signatory]</w:t>
            </w:r>
            <w:r w:rsidRPr="00705EDF">
              <w:br/>
            </w:r>
            <w:r w:rsidRPr="00705EDF">
              <w:br/>
            </w:r>
            <w:r w:rsidRPr="00705EDF">
              <w:rPr>
                <w:b/>
                <w:bCs/>
              </w:rPr>
              <w:t>Enclosures:</w:t>
            </w:r>
          </w:p>
          <w:p w14:paraId="5F257A53" w14:textId="77777777" w:rsidR="00705EDF" w:rsidRPr="00705EDF" w:rsidRDefault="00705EDF" w:rsidP="00705EDF">
            <w:pPr>
              <w:numPr>
                <w:ilvl w:val="0"/>
                <w:numId w:val="6"/>
              </w:numPr>
            </w:pPr>
            <w:r w:rsidRPr="00705EDF">
              <w:t>Copy of Notice</w:t>
            </w:r>
          </w:p>
          <w:p w14:paraId="3BD2B82A" w14:textId="25D8AF69" w:rsidR="00705EDF" w:rsidRPr="00705EDF" w:rsidRDefault="00705EDF" w:rsidP="00705EDF">
            <w:pPr>
              <w:numPr>
                <w:ilvl w:val="0"/>
                <w:numId w:val="6"/>
              </w:numPr>
            </w:pPr>
            <w:r w:rsidRPr="00705EDF">
              <w:t>Reconciliation Statement (</w:t>
            </w:r>
            <w:r w:rsidRPr="00705EDF">
              <w:rPr>
                <w:b/>
                <w:bCs/>
              </w:rPr>
              <w:t>GSTR-7</w:t>
            </w:r>
            <w:r w:rsidRPr="00705EDF">
              <w:t> vs. </w:t>
            </w:r>
            <w:r w:rsidRPr="00705EDF">
              <w:rPr>
                <w:b/>
                <w:bCs/>
              </w:rPr>
              <w:t>GSTR-3B</w:t>
            </w:r>
            <w:r w:rsidRPr="00705EDF">
              <w:t>)</w:t>
            </w:r>
          </w:p>
          <w:p w14:paraId="1DF00052" w14:textId="15240D4F" w:rsidR="00705EDF" w:rsidRPr="00705EDF" w:rsidRDefault="00705EDF" w:rsidP="00705EDF">
            <w:pPr>
              <w:numPr>
                <w:ilvl w:val="0"/>
                <w:numId w:val="6"/>
              </w:numPr>
            </w:pPr>
            <w:r w:rsidRPr="00705EDF">
              <w:t>Copies of </w:t>
            </w:r>
            <w:r w:rsidRPr="00705EDF">
              <w:rPr>
                <w:b/>
                <w:bCs/>
              </w:rPr>
              <w:t>GSTR-7</w:t>
            </w:r>
            <w:r w:rsidRPr="00705EDF">
              <w:t> and </w:t>
            </w:r>
            <w:r w:rsidRPr="00705EDF">
              <w:rPr>
                <w:b/>
                <w:bCs/>
              </w:rPr>
              <w:t>GSTR-3B</w:t>
            </w:r>
            <w:r w:rsidRPr="00705EDF">
              <w:t> for the relevant period</w:t>
            </w:r>
          </w:p>
          <w:p w14:paraId="1B491432" w14:textId="77777777" w:rsidR="00705EDF" w:rsidRPr="00705EDF" w:rsidRDefault="00705EDF" w:rsidP="00705EDF">
            <w:pPr>
              <w:numPr>
                <w:ilvl w:val="0"/>
                <w:numId w:val="6"/>
              </w:numPr>
            </w:pPr>
            <w:r w:rsidRPr="00705EDF">
              <w:t>Any other supporting documents</w:t>
            </w:r>
          </w:p>
        </w:tc>
      </w:tr>
    </w:tbl>
    <w:p w14:paraId="77A68892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37B0"/>
    <w:multiLevelType w:val="multilevel"/>
    <w:tmpl w:val="1EAC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94F5B"/>
    <w:multiLevelType w:val="multilevel"/>
    <w:tmpl w:val="56C4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7F5760"/>
    <w:multiLevelType w:val="multilevel"/>
    <w:tmpl w:val="7A20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C34FCD"/>
    <w:multiLevelType w:val="multilevel"/>
    <w:tmpl w:val="4DE8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154ED7"/>
    <w:multiLevelType w:val="multilevel"/>
    <w:tmpl w:val="9932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570522"/>
    <w:multiLevelType w:val="multilevel"/>
    <w:tmpl w:val="1376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63224">
    <w:abstractNumId w:val="1"/>
  </w:num>
  <w:num w:numId="2" w16cid:durableId="1667979935">
    <w:abstractNumId w:val="3"/>
  </w:num>
  <w:num w:numId="3" w16cid:durableId="1196699280">
    <w:abstractNumId w:val="4"/>
  </w:num>
  <w:num w:numId="4" w16cid:durableId="1700009274">
    <w:abstractNumId w:val="0"/>
  </w:num>
  <w:num w:numId="5" w16cid:durableId="1586111394">
    <w:abstractNumId w:val="5"/>
  </w:num>
  <w:num w:numId="6" w16cid:durableId="818620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DF"/>
    <w:rsid w:val="00031CAE"/>
    <w:rsid w:val="00447B58"/>
    <w:rsid w:val="005237F3"/>
    <w:rsid w:val="006C26A2"/>
    <w:rsid w:val="00705EDF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26B55"/>
  <w15:chartTrackingRefBased/>
  <w15:docId w15:val="{5BDD7B45-1E03-41B9-BAF2-0EC2B66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E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5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2025-10-30T07:13:00Z</dcterms:created>
  <dcterms:modified xsi:type="dcterms:W3CDTF">2025-10-30T07:17:00Z</dcterms:modified>
</cp:coreProperties>
</file>