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E383" w14:textId="1569B21F" w:rsidR="006058E2" w:rsidRPr="006058E2" w:rsidRDefault="006058E2" w:rsidP="006058E2">
      <w:r w:rsidRPr="006058E2">
        <w:rPr>
          <w:b/>
          <w:bCs/>
        </w:rPr>
        <w:t>Date:</w:t>
      </w:r>
      <w:r w:rsidRPr="006058E2">
        <w:t> ---------------</w:t>
      </w:r>
      <w:r w:rsidRPr="006058E2">
        <w:br/>
      </w:r>
      <w:r w:rsidRPr="006058E2">
        <w:br/>
      </w:r>
      <w:r w:rsidRPr="006058E2">
        <w:rPr>
          <w:b/>
          <w:bCs/>
        </w:rPr>
        <w:t>To,</w:t>
      </w:r>
    </w:p>
    <w:p w14:paraId="47FAD6B5" w14:textId="77777777" w:rsidR="006058E2" w:rsidRPr="006058E2" w:rsidRDefault="006058E2" w:rsidP="006058E2">
      <w:r w:rsidRPr="006058E2">
        <w:t>The Proper Officer,</w:t>
      </w:r>
    </w:p>
    <w:p w14:paraId="7D0BA77B" w14:textId="77777777" w:rsidR="006058E2" w:rsidRPr="006058E2" w:rsidRDefault="006058E2" w:rsidP="006058E2">
      <w:r w:rsidRPr="006058E2">
        <w:t>[Insert Office Name],</w:t>
      </w:r>
    </w:p>
    <w:p w14:paraId="43250FB2" w14:textId="77777777" w:rsidR="006058E2" w:rsidRPr="006058E2" w:rsidRDefault="006058E2" w:rsidP="006058E2">
      <w:r w:rsidRPr="006058E2">
        <w:t>GST Department,</w:t>
      </w:r>
    </w:p>
    <w:p w14:paraId="7FD7FCCC" w14:textId="77777777" w:rsidR="006058E2" w:rsidRPr="006058E2" w:rsidRDefault="006058E2" w:rsidP="006058E2">
      <w:r w:rsidRPr="006058E2">
        <w:t>[Insert Address]</w:t>
      </w:r>
    </w:p>
    <w:p w14:paraId="1C0A15D9" w14:textId="77777777" w:rsidR="006058E2" w:rsidRPr="006058E2" w:rsidRDefault="006058E2" w:rsidP="006058E2">
      <w:r w:rsidRPr="006058E2">
        <w:rPr>
          <w:b/>
          <w:bCs/>
        </w:rPr>
        <w:t>Subject:</w:t>
      </w:r>
      <w:r w:rsidRPr="006058E2">
        <w:t> Reply to Notice Regarding Excess ITC Claimed in GSTR-3B Compared to GSTR-2B</w:t>
      </w:r>
    </w:p>
    <w:p w14:paraId="49F4E37F" w14:textId="77777777" w:rsidR="006058E2" w:rsidRPr="006058E2" w:rsidRDefault="006058E2" w:rsidP="006058E2">
      <w:r w:rsidRPr="006058E2">
        <w:rPr>
          <w:b/>
          <w:bCs/>
        </w:rPr>
        <w:t>Respected Sir,</w:t>
      </w:r>
    </w:p>
    <w:p w14:paraId="52C86BC8" w14:textId="7AF54A70" w:rsidR="006058E2" w:rsidRPr="006058E2" w:rsidRDefault="006058E2" w:rsidP="006058E2">
      <w:r w:rsidRPr="006058E2">
        <w:t>With reference to the notice dated ------------- regarding the Input Tax Credit (ITC) claimed in excess of the amount reflected in </w:t>
      </w:r>
      <w:r w:rsidRPr="006058E2">
        <w:rPr>
          <w:b/>
          <w:bCs/>
        </w:rPr>
        <w:t>GSTR-2B</w:t>
      </w:r>
      <w:r w:rsidRPr="006058E2">
        <w:t>, we would like to submit the following response for your kind consideration:</w:t>
      </w:r>
    </w:p>
    <w:p w14:paraId="6DDBC007" w14:textId="204ABF5E" w:rsidR="006058E2" w:rsidRPr="006058E2" w:rsidRDefault="006058E2" w:rsidP="006058E2">
      <w:pPr>
        <w:numPr>
          <w:ilvl w:val="0"/>
          <w:numId w:val="2"/>
        </w:numPr>
      </w:pPr>
      <w:r w:rsidRPr="006058E2">
        <w:t>The excess ITC was inadvertently claimed in </w:t>
      </w:r>
      <w:r w:rsidRPr="006058E2">
        <w:rPr>
          <w:b/>
          <w:bCs/>
        </w:rPr>
        <w:t>GSTR-3B</w:t>
      </w:r>
      <w:r w:rsidRPr="006058E2">
        <w:t> for the period ------------. However, upon identifying the error, the said ITC was </w:t>
      </w:r>
      <w:r w:rsidRPr="006058E2">
        <w:rPr>
          <w:b/>
          <w:bCs/>
        </w:rPr>
        <w:t>voluntarily reversed</w:t>
      </w:r>
      <w:r w:rsidRPr="006058E2">
        <w:t> in the subsequent period`s </w:t>
      </w:r>
      <w:r w:rsidRPr="006058E2">
        <w:rPr>
          <w:b/>
          <w:bCs/>
        </w:rPr>
        <w:t>GSTR-3B</w:t>
      </w:r>
      <w:r w:rsidRPr="006058E2">
        <w:t> return filed for [Insert Subsequent Period].</w:t>
      </w:r>
    </w:p>
    <w:p w14:paraId="2262CDB9" w14:textId="77777777" w:rsidR="006058E2" w:rsidRPr="006058E2" w:rsidRDefault="006058E2" w:rsidP="006058E2">
      <w:pPr>
        <w:numPr>
          <w:ilvl w:val="0"/>
          <w:numId w:val="2"/>
        </w:numPr>
      </w:pPr>
      <w:r w:rsidRPr="006058E2">
        <w:t>We wish to inform you that no undue benefit has been derived as the reversal has already been completed, and there has been no loss of revenue to the government.</w:t>
      </w:r>
    </w:p>
    <w:p w14:paraId="437AEB61" w14:textId="6F7614F0" w:rsidR="006058E2" w:rsidRPr="006058E2" w:rsidRDefault="006058E2" w:rsidP="006058E2">
      <w:pPr>
        <w:numPr>
          <w:ilvl w:val="0"/>
          <w:numId w:val="2"/>
        </w:numPr>
      </w:pPr>
      <w:r w:rsidRPr="006058E2">
        <w:t>Copies of the relevant </w:t>
      </w:r>
      <w:r w:rsidRPr="006058E2">
        <w:rPr>
          <w:b/>
          <w:bCs/>
        </w:rPr>
        <w:t>GSTR-3B</w:t>
      </w:r>
      <w:r w:rsidRPr="006058E2">
        <w:t> filings, showing both the original excess ITC claim and its reversal in the subsequent period, are available and can be submitted upon request for verification.</w:t>
      </w:r>
    </w:p>
    <w:p w14:paraId="5DA4B26A" w14:textId="77777777" w:rsidR="006058E2" w:rsidRPr="006058E2" w:rsidRDefault="006058E2" w:rsidP="006058E2">
      <w:pPr>
        <w:numPr>
          <w:ilvl w:val="0"/>
          <w:numId w:val="2"/>
        </w:numPr>
      </w:pPr>
      <w:r w:rsidRPr="006058E2">
        <w:t>In light of the reversal and the fact that there is no pending liability or unpaid tax, we kindly request that the proceedings initiated by the notice be dropped.</w:t>
      </w:r>
    </w:p>
    <w:p w14:paraId="125D85F8" w14:textId="77777777" w:rsidR="006058E2" w:rsidRPr="006058E2" w:rsidRDefault="006058E2" w:rsidP="006058E2">
      <w:r w:rsidRPr="006058E2">
        <w:t>We sincerely apologize for the inadvertent error and assure you of our continued compliance with GST laws and procedures.</w:t>
      </w:r>
    </w:p>
    <w:p w14:paraId="28E93F6E" w14:textId="77777777" w:rsidR="006058E2" w:rsidRPr="006058E2" w:rsidRDefault="006058E2" w:rsidP="006058E2">
      <w:r w:rsidRPr="006058E2">
        <w:t>Thank you for your understanding and cooperation.</w:t>
      </w:r>
    </w:p>
    <w:p w14:paraId="17332B9E" w14:textId="77777777" w:rsidR="006058E2" w:rsidRPr="006058E2" w:rsidRDefault="006058E2" w:rsidP="006058E2">
      <w:r w:rsidRPr="006058E2">
        <w:rPr>
          <w:b/>
          <w:bCs/>
        </w:rPr>
        <w:t>Yours faithfully,</w:t>
      </w:r>
    </w:p>
    <w:p w14:paraId="3CF52214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F68E8"/>
    <w:multiLevelType w:val="multilevel"/>
    <w:tmpl w:val="BF80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9360F3"/>
    <w:multiLevelType w:val="multilevel"/>
    <w:tmpl w:val="1ACE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546240">
    <w:abstractNumId w:val="0"/>
  </w:num>
  <w:num w:numId="2" w16cid:durableId="159196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E2"/>
    <w:rsid w:val="00031CAE"/>
    <w:rsid w:val="003B5692"/>
    <w:rsid w:val="00447B58"/>
    <w:rsid w:val="005237F3"/>
    <w:rsid w:val="006058E2"/>
    <w:rsid w:val="00B35E1F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E5CD"/>
  <w15:chartTrackingRefBased/>
  <w15:docId w15:val="{73896454-A6E3-4D4B-ABC3-B023DBB5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8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8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8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8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8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58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2025-10-29T09:40:00Z</dcterms:created>
  <dcterms:modified xsi:type="dcterms:W3CDTF">2025-10-29T09:43:00Z</dcterms:modified>
</cp:coreProperties>
</file>