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03FA" w14:textId="77777777" w:rsidR="00777445" w:rsidRPr="00777445" w:rsidRDefault="00777445" w:rsidP="00777445">
      <w:r w:rsidRPr="00777445">
        <w:rPr>
          <w:b/>
          <w:bCs/>
        </w:rPr>
        <w:t>To</w:t>
      </w:r>
    </w:p>
    <w:p w14:paraId="6E5E8015" w14:textId="77777777" w:rsidR="00777445" w:rsidRPr="00777445" w:rsidRDefault="00777445" w:rsidP="00777445">
      <w:r w:rsidRPr="00777445">
        <w:t>The Assistant Commissioner / Proper Officer</w:t>
      </w:r>
    </w:p>
    <w:p w14:paraId="3A64A5E8" w14:textId="77777777" w:rsidR="00777445" w:rsidRPr="00777445" w:rsidRDefault="00777445" w:rsidP="00777445">
      <w:r w:rsidRPr="00777445">
        <w:rPr>
          <w:b/>
          <w:bCs/>
        </w:rPr>
        <w:t>[Department Name/Address]</w:t>
      </w:r>
    </w:p>
    <w:p w14:paraId="423D8DEC" w14:textId="77777777" w:rsidR="00777445" w:rsidRPr="00777445" w:rsidRDefault="00777445" w:rsidP="00777445">
      <w:r w:rsidRPr="00777445">
        <w:rPr>
          <w:b/>
          <w:bCs/>
        </w:rPr>
        <w:t>Subject:</w:t>
      </w:r>
      <w:r w:rsidRPr="00777445">
        <w:t> Request for Reconsideration of ITC Disallowed Due to Alleged Non-Compliance of Section 16(2)(b) of CGST Act, 2017</w:t>
      </w:r>
    </w:p>
    <w:p w14:paraId="4E7A6C01" w14:textId="77777777" w:rsidR="00777445" w:rsidRPr="00777445" w:rsidRDefault="00777445" w:rsidP="00777445">
      <w:r w:rsidRPr="00777445">
        <w:rPr>
          <w:b/>
          <w:bCs/>
        </w:rPr>
        <w:t>Reference:</w:t>
      </w:r>
      <w:r w:rsidRPr="00777445">
        <w:t> Notice/Order No. ----------------------------, Dated </w:t>
      </w:r>
      <w:r w:rsidRPr="00777445">
        <w:rPr>
          <w:b/>
          <w:bCs/>
        </w:rPr>
        <w:t>---------------</w:t>
      </w:r>
    </w:p>
    <w:p w14:paraId="498E30F6" w14:textId="77777777" w:rsidR="00777445" w:rsidRPr="00777445" w:rsidRDefault="00777445" w:rsidP="00777445">
      <w:r w:rsidRPr="00777445">
        <w:rPr>
          <w:b/>
          <w:bCs/>
        </w:rPr>
        <w:t>Respected Sir,</w:t>
      </w:r>
    </w:p>
    <w:p w14:paraId="6EF93BF5" w14:textId="3A8EA711" w:rsidR="00777445" w:rsidRPr="00777445" w:rsidRDefault="00777445" w:rsidP="00777445">
      <w:r w:rsidRPr="00777445">
        <w:t xml:space="preserve">This is with reference to the disallowance of Input Tax Credit (ITC) amounting to </w:t>
      </w:r>
      <w:proofErr w:type="gramStart"/>
      <w:r w:rsidRPr="00777445">
        <w:t>Rs.[</w:t>
      </w:r>
      <w:proofErr w:type="gramEnd"/>
      <w:r w:rsidRPr="00777445">
        <w:t>Amount] for the period </w:t>
      </w:r>
      <w:r w:rsidRPr="00777445">
        <w:rPr>
          <w:b/>
          <w:bCs/>
        </w:rPr>
        <w:t>[Period]</w:t>
      </w:r>
      <w:r w:rsidRPr="00777445">
        <w:t> on the grounds of non-compliance with </w:t>
      </w:r>
      <w:r w:rsidRPr="00777445">
        <w:rPr>
          <w:b/>
          <w:bCs/>
        </w:rPr>
        <w:t>Section 16</w:t>
      </w:r>
      <w:r w:rsidRPr="00777445">
        <w:t>(2)(b) of the Central Goods and Services Tax Act, 2017.</w:t>
      </w:r>
    </w:p>
    <w:p w14:paraId="6A7E2A1A" w14:textId="77777777" w:rsidR="00777445" w:rsidRPr="00777445" w:rsidRDefault="00777445" w:rsidP="00777445">
      <w:r w:rsidRPr="00777445">
        <w:t>The said section requires that the recipient of goods or services must have received the said goods or services in order to avail ITC.</w:t>
      </w:r>
    </w:p>
    <w:p w14:paraId="05220A48" w14:textId="77777777" w:rsidR="00777445" w:rsidRPr="00777445" w:rsidRDefault="00777445" w:rsidP="00777445">
      <w:r w:rsidRPr="00777445">
        <w:t>In this regard, I would like to present the following points for your kind consideration:</w:t>
      </w:r>
    </w:p>
    <w:p w14:paraId="05F10FAD" w14:textId="77777777" w:rsidR="00777445" w:rsidRPr="00777445" w:rsidRDefault="00777445" w:rsidP="00777445">
      <w:pPr>
        <w:numPr>
          <w:ilvl w:val="0"/>
          <w:numId w:val="1"/>
        </w:numPr>
      </w:pPr>
      <w:r w:rsidRPr="00777445">
        <w:rPr>
          <w:b/>
          <w:bCs/>
        </w:rPr>
        <w:t>Goods/Services Received by Me:</w:t>
      </w:r>
      <w:r w:rsidRPr="00777445">
        <w:br/>
        <w:t>I have duly received the goods/services as per the purchase order and tax invoice. The receipt of goods/services can be corroborated by the following supporting documents:</w:t>
      </w:r>
    </w:p>
    <w:p w14:paraId="0BF31713" w14:textId="77777777" w:rsidR="00777445" w:rsidRPr="00777445" w:rsidRDefault="00777445" w:rsidP="00777445">
      <w:pPr>
        <w:numPr>
          <w:ilvl w:val="1"/>
          <w:numId w:val="1"/>
        </w:numPr>
      </w:pPr>
      <w:r w:rsidRPr="00777445">
        <w:t>Goods Receipt Note (GRN)</w:t>
      </w:r>
    </w:p>
    <w:p w14:paraId="07C8E25D" w14:textId="77777777" w:rsidR="00777445" w:rsidRPr="00777445" w:rsidRDefault="00777445" w:rsidP="00777445">
      <w:pPr>
        <w:numPr>
          <w:ilvl w:val="1"/>
          <w:numId w:val="1"/>
        </w:numPr>
      </w:pPr>
      <w:r w:rsidRPr="00777445">
        <w:t>Delivery Challan copies</w:t>
      </w:r>
    </w:p>
    <w:p w14:paraId="40A0AE93" w14:textId="77777777" w:rsidR="00777445" w:rsidRPr="00777445" w:rsidRDefault="00777445" w:rsidP="00777445">
      <w:pPr>
        <w:numPr>
          <w:ilvl w:val="1"/>
          <w:numId w:val="1"/>
        </w:numPr>
      </w:pPr>
      <w:r w:rsidRPr="00777445">
        <w:t>Proof of payments to the supplier (attached as evidence)</w:t>
      </w:r>
    </w:p>
    <w:p w14:paraId="6F561E5B" w14:textId="77777777" w:rsidR="00777445" w:rsidRPr="00777445" w:rsidRDefault="00777445" w:rsidP="00777445">
      <w:pPr>
        <w:numPr>
          <w:ilvl w:val="0"/>
          <w:numId w:val="1"/>
        </w:numPr>
      </w:pPr>
      <w:r w:rsidRPr="00777445">
        <w:rPr>
          <w:b/>
          <w:bCs/>
        </w:rPr>
        <w:t>Accounting Records and Usage in Business:</w:t>
      </w:r>
      <w:r w:rsidRPr="00777445">
        <w:br/>
        <w:t>The goods/services have been accounted for in my books of accounts and have been used/are intended to be used in the course or furtherance of my business as required under the CGST Act, 2017.</w:t>
      </w:r>
    </w:p>
    <w:p w14:paraId="55D78AE9" w14:textId="77777777" w:rsidR="00777445" w:rsidRPr="00777445" w:rsidRDefault="00777445" w:rsidP="00777445">
      <w:pPr>
        <w:numPr>
          <w:ilvl w:val="0"/>
          <w:numId w:val="1"/>
        </w:numPr>
      </w:pPr>
      <w:r w:rsidRPr="00777445">
        <w:rPr>
          <w:b/>
          <w:bCs/>
        </w:rPr>
        <w:t>No Specific Discrepancy Identified in Receipt:</w:t>
      </w:r>
      <w:r w:rsidRPr="00777445">
        <w:br/>
        <w:t>The notice/order does not identify any specific instance or document to suggest that the goods/services have not been received. In the absence of such evidence, the presumption of bona fide compliance should be upheld.</w:t>
      </w:r>
    </w:p>
    <w:p w14:paraId="48F8DE3E" w14:textId="77777777" w:rsidR="00777445" w:rsidRPr="00777445" w:rsidRDefault="00777445" w:rsidP="00777445">
      <w:pPr>
        <w:numPr>
          <w:ilvl w:val="0"/>
          <w:numId w:val="1"/>
        </w:numPr>
      </w:pPr>
      <w:r w:rsidRPr="00777445">
        <w:rPr>
          <w:b/>
          <w:bCs/>
        </w:rPr>
        <w:t>Judicial Precedents Supporting ITC Entitlement:</w:t>
      </w:r>
      <w:r w:rsidRPr="00777445">
        <w:br/>
        <w:t>Courts have consistently held that ITC should not be denied where the recipient has adhered to all substantive requirements of the law, including receipt of goods/services and payment to the supplier. For instance, in </w:t>
      </w:r>
      <w:r w:rsidRPr="00777445">
        <w:rPr>
          <w:b/>
          <w:bCs/>
        </w:rPr>
        <w:t xml:space="preserve">Commissioner of Central Excise v. Ralson </w:t>
      </w:r>
      <w:r w:rsidRPr="00777445">
        <w:rPr>
          <w:b/>
          <w:bCs/>
        </w:rPr>
        <w:lastRenderedPageBreak/>
        <w:t>India Ltd. (2007)</w:t>
      </w:r>
      <w:r w:rsidRPr="00777445">
        <w:t>, the Hon’ble Supreme Court underscored that procedural lapses should not defeat substantive claims.</w:t>
      </w:r>
    </w:p>
    <w:p w14:paraId="0E72C2F3" w14:textId="31866EA4" w:rsidR="00777445" w:rsidRPr="00777445" w:rsidRDefault="00777445" w:rsidP="00777445">
      <w:pPr>
        <w:numPr>
          <w:ilvl w:val="0"/>
          <w:numId w:val="1"/>
        </w:numPr>
      </w:pPr>
      <w:r w:rsidRPr="00777445">
        <w:rPr>
          <w:b/>
          <w:bCs/>
        </w:rPr>
        <w:t>Evidence to Support Compliance:</w:t>
      </w:r>
      <w:r w:rsidRPr="00777445">
        <w:br/>
        <w:t>I am submitting all supporting documentation to establish that the conditions under </w:t>
      </w:r>
      <w:r w:rsidRPr="00777445">
        <w:rPr>
          <w:b/>
          <w:bCs/>
        </w:rPr>
        <w:t>Section 16</w:t>
      </w:r>
      <w:r w:rsidRPr="00777445">
        <w:t>(2)(b) have been fulfilled.</w:t>
      </w:r>
    </w:p>
    <w:p w14:paraId="63AD9042" w14:textId="77777777" w:rsidR="00777445" w:rsidRPr="00777445" w:rsidRDefault="00777445" w:rsidP="00777445">
      <w:r w:rsidRPr="00777445">
        <w:rPr>
          <w:b/>
          <w:bCs/>
        </w:rPr>
        <w:t>Prayer:</w:t>
      </w:r>
    </w:p>
    <w:p w14:paraId="148425B8" w14:textId="77777777" w:rsidR="00777445" w:rsidRPr="00777445" w:rsidRDefault="00777445" w:rsidP="00777445">
      <w:r w:rsidRPr="00777445">
        <w:t>I respectfully request you to:</w:t>
      </w:r>
    </w:p>
    <w:p w14:paraId="2CA7D358" w14:textId="77777777" w:rsidR="00777445" w:rsidRPr="00777445" w:rsidRDefault="00777445" w:rsidP="00777445">
      <w:pPr>
        <w:numPr>
          <w:ilvl w:val="0"/>
          <w:numId w:val="2"/>
        </w:numPr>
      </w:pPr>
      <w:r w:rsidRPr="00777445">
        <w:t>Allow the disputed ITC for the said period in view of my compliance with the substantive provisions of the law.</w:t>
      </w:r>
    </w:p>
    <w:p w14:paraId="3D63A618" w14:textId="77777777" w:rsidR="00777445" w:rsidRPr="00777445" w:rsidRDefault="00777445" w:rsidP="00777445">
      <w:pPr>
        <w:numPr>
          <w:ilvl w:val="0"/>
          <w:numId w:val="2"/>
        </w:numPr>
      </w:pPr>
      <w:r w:rsidRPr="00777445">
        <w:t>Provide an opportunity for a hearing, if necessary, to clarify any further queries or doubts.</w:t>
      </w:r>
    </w:p>
    <w:p w14:paraId="32E7B95E" w14:textId="77777777" w:rsidR="00777445" w:rsidRPr="00777445" w:rsidRDefault="00777445" w:rsidP="00777445">
      <w:r w:rsidRPr="00777445">
        <w:t>Thank you for your understanding and cooperation.</w:t>
      </w:r>
    </w:p>
    <w:p w14:paraId="7EBF0C08" w14:textId="77777777" w:rsidR="00777445" w:rsidRPr="00777445" w:rsidRDefault="00777445" w:rsidP="00777445">
      <w:r w:rsidRPr="00777445">
        <w:rPr>
          <w:b/>
          <w:bCs/>
        </w:rPr>
        <w:t>Yours faithfully,</w:t>
      </w:r>
      <w:r w:rsidRPr="00777445">
        <w:br/>
      </w:r>
      <w:r w:rsidRPr="00777445">
        <w:br/>
      </w:r>
      <w:r w:rsidRPr="00777445">
        <w:rPr>
          <w:b/>
          <w:bCs/>
        </w:rPr>
        <w:t>Enclosures:</w:t>
      </w:r>
    </w:p>
    <w:p w14:paraId="023D9AA7" w14:textId="77777777" w:rsidR="00777445" w:rsidRPr="00777445" w:rsidRDefault="00777445" w:rsidP="00777445">
      <w:pPr>
        <w:numPr>
          <w:ilvl w:val="0"/>
          <w:numId w:val="3"/>
        </w:numPr>
      </w:pPr>
      <w:r w:rsidRPr="00777445">
        <w:t>Tax invoices related to the disputed ITC</w:t>
      </w:r>
    </w:p>
    <w:p w14:paraId="1062A301" w14:textId="77777777" w:rsidR="00777445" w:rsidRPr="00777445" w:rsidRDefault="00777445" w:rsidP="00777445">
      <w:pPr>
        <w:numPr>
          <w:ilvl w:val="0"/>
          <w:numId w:val="3"/>
        </w:numPr>
      </w:pPr>
      <w:r w:rsidRPr="00777445">
        <w:t>Goods Receipt Notes/Delivery Challans</w:t>
      </w:r>
    </w:p>
    <w:p w14:paraId="331428E5" w14:textId="77777777" w:rsidR="00777445" w:rsidRPr="00777445" w:rsidRDefault="00777445" w:rsidP="00777445">
      <w:pPr>
        <w:numPr>
          <w:ilvl w:val="0"/>
          <w:numId w:val="3"/>
        </w:numPr>
      </w:pPr>
      <w:r w:rsidRPr="00777445">
        <w:t>Payment proofs to suppliers</w:t>
      </w:r>
    </w:p>
    <w:p w14:paraId="2771A745" w14:textId="77777777" w:rsidR="00777445" w:rsidRPr="00777445" w:rsidRDefault="00777445" w:rsidP="00777445">
      <w:pPr>
        <w:numPr>
          <w:ilvl w:val="0"/>
          <w:numId w:val="3"/>
        </w:numPr>
      </w:pPr>
      <w:r w:rsidRPr="00777445">
        <w:t>Other supporting documents</w:t>
      </w:r>
    </w:p>
    <w:p w14:paraId="3542B0BC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0324"/>
    <w:multiLevelType w:val="multilevel"/>
    <w:tmpl w:val="54D6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9A3E17"/>
    <w:multiLevelType w:val="multilevel"/>
    <w:tmpl w:val="98C06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2A2360"/>
    <w:multiLevelType w:val="multilevel"/>
    <w:tmpl w:val="B88A2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774398">
    <w:abstractNumId w:val="1"/>
  </w:num>
  <w:num w:numId="2" w16cid:durableId="1923836053">
    <w:abstractNumId w:val="0"/>
  </w:num>
  <w:num w:numId="3" w16cid:durableId="63728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45"/>
    <w:rsid w:val="00031CAE"/>
    <w:rsid w:val="00447B58"/>
    <w:rsid w:val="005237F3"/>
    <w:rsid w:val="00777445"/>
    <w:rsid w:val="00B35E1F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2258C"/>
  <w15:chartTrackingRefBased/>
  <w15:docId w15:val="{3E5E9D70-28E9-4C09-A9C3-F8C1AC3F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4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4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4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4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4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4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4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44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74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2025-10-29T09:44:00Z</dcterms:created>
  <dcterms:modified xsi:type="dcterms:W3CDTF">2025-10-29T09:46:00Z</dcterms:modified>
</cp:coreProperties>
</file>