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BE66" w14:textId="77777777" w:rsidR="00532708" w:rsidRPr="00532708" w:rsidRDefault="00532708" w:rsidP="00532708">
      <w:r w:rsidRPr="00532708">
        <w:rPr>
          <w:b/>
          <w:bCs/>
        </w:rPr>
        <w:t>To,</w:t>
      </w:r>
    </w:p>
    <w:p w14:paraId="49174C69" w14:textId="77777777" w:rsidR="00532708" w:rsidRPr="00532708" w:rsidRDefault="00532708" w:rsidP="00532708">
      <w:r w:rsidRPr="00532708">
        <w:t>The Assistant Commissioner,</w:t>
      </w:r>
    </w:p>
    <w:p w14:paraId="1DDB2DA4" w14:textId="77777777" w:rsidR="00532708" w:rsidRPr="00532708" w:rsidRDefault="00532708" w:rsidP="00532708">
      <w:r w:rsidRPr="00532708">
        <w:t>State Tax Department,</w:t>
      </w:r>
    </w:p>
    <w:p w14:paraId="7C72A9B7" w14:textId="77777777" w:rsidR="00532708" w:rsidRPr="00532708" w:rsidRDefault="00532708" w:rsidP="00532708">
      <w:r w:rsidRPr="00532708">
        <w:t>Circle-A, Ward-I, Kota, Rajasthan</w:t>
      </w:r>
    </w:p>
    <w:p w14:paraId="55E5DA13" w14:textId="77777777" w:rsidR="00532708" w:rsidRPr="00532708" w:rsidRDefault="00532708" w:rsidP="00532708">
      <w:r w:rsidRPr="00532708">
        <w:rPr>
          <w:b/>
          <w:bCs/>
        </w:rPr>
        <w:t>Date:</w:t>
      </w:r>
      <w:r w:rsidRPr="00532708">
        <w:t> [Insert Date]</w:t>
      </w:r>
    </w:p>
    <w:p w14:paraId="6DEBE9D6" w14:textId="77777777" w:rsidR="00532708" w:rsidRPr="00532708" w:rsidRDefault="00532708" w:rsidP="00532708">
      <w:r w:rsidRPr="00532708">
        <w:rPr>
          <w:b/>
          <w:bCs/>
        </w:rPr>
        <w:t>Subject:</w:t>
      </w:r>
      <w:r w:rsidRPr="00532708">
        <w:t> Reply to Show Cause Notice in Form GST DRC-01 for Tax Period 2017-18 – GSTIN: 08BMDPK9987Q1ZT</w:t>
      </w:r>
    </w:p>
    <w:p w14:paraId="0E7695E8" w14:textId="06BA3A6C" w:rsidR="00532708" w:rsidRPr="00532708" w:rsidRDefault="00532708" w:rsidP="00532708">
      <w:r w:rsidRPr="00532708">
        <w:rPr>
          <w:b/>
          <w:bCs/>
        </w:rPr>
        <w:t>Reference No.:</w:t>
      </w:r>
      <w:r w:rsidRPr="00532708">
        <w:t> Form GST </w:t>
      </w:r>
      <w:r w:rsidRPr="00532708">
        <w:rPr>
          <w:b/>
          <w:bCs/>
        </w:rPr>
        <w:t>DRC-01</w:t>
      </w:r>
      <w:r w:rsidRPr="00532708">
        <w:t> dated 21-09-2023</w:t>
      </w:r>
    </w:p>
    <w:p w14:paraId="76618CC4" w14:textId="77777777" w:rsidR="00532708" w:rsidRPr="00532708" w:rsidRDefault="00532708" w:rsidP="00532708">
      <w:r w:rsidRPr="00532708">
        <w:t>Respected Sir/Madam,</w:t>
      </w:r>
    </w:p>
    <w:p w14:paraId="176230D8" w14:textId="23708A0F" w:rsidR="00532708" w:rsidRPr="00532708" w:rsidRDefault="00532708" w:rsidP="00532708">
      <w:r w:rsidRPr="00532708">
        <w:t>I, </w:t>
      </w:r>
      <w:r w:rsidRPr="00532708">
        <w:rPr>
          <w:b/>
          <w:bCs/>
        </w:rPr>
        <w:t>[Your Name]</w:t>
      </w:r>
      <w:r w:rsidRPr="00532708">
        <w:t>, proprietor of </w:t>
      </w:r>
      <w:r w:rsidRPr="00532708">
        <w:rPr>
          <w:b/>
          <w:bCs/>
        </w:rPr>
        <w:t>Lace House</w:t>
      </w:r>
      <w:r w:rsidRPr="00532708">
        <w:t>, GSTIN: </w:t>
      </w:r>
      <w:r w:rsidRPr="00532708">
        <w:rPr>
          <w:b/>
          <w:bCs/>
        </w:rPr>
        <w:t>08BMDPK9987Q1ZT</w:t>
      </w:r>
      <w:r w:rsidRPr="00532708">
        <w:t>, am writing in response to the Show Cause Notice issued in Form GST </w:t>
      </w:r>
      <w:r w:rsidRPr="00532708">
        <w:rPr>
          <w:b/>
          <w:bCs/>
        </w:rPr>
        <w:t>DRC-01</w:t>
      </w:r>
      <w:r w:rsidRPr="00532708">
        <w:t> for the tax period 2017-18. I wish to address and clarify the points raised in the notice.</w:t>
      </w:r>
    </w:p>
    <w:p w14:paraId="2CF888D7" w14:textId="3F21F605" w:rsidR="00532708" w:rsidRPr="00532708" w:rsidRDefault="00532708" w:rsidP="00532708">
      <w:r w:rsidRPr="00532708">
        <w:rPr>
          <w:b/>
          <w:bCs/>
        </w:rPr>
        <w:t>1. No Late Fee Payable under Section 47 for GSTR-4 Filing Delay</w:t>
      </w:r>
    </w:p>
    <w:p w14:paraId="55A666B0" w14:textId="70DEF437" w:rsidR="00532708" w:rsidRPr="00532708" w:rsidRDefault="00532708" w:rsidP="00532708">
      <w:r w:rsidRPr="00532708">
        <w:t>The notice refers to an outstanding late fee for the delayed filing of </w:t>
      </w:r>
      <w:r w:rsidRPr="00532708">
        <w:rPr>
          <w:b/>
          <w:bCs/>
        </w:rPr>
        <w:t>GSTR-4</w:t>
      </w:r>
      <w:r w:rsidRPr="00532708">
        <w:t> for the month of September 2017. However, I respectfully submit that no late fee is payable under </w:t>
      </w:r>
      <w:r w:rsidRPr="00532708">
        <w:rPr>
          <w:b/>
          <w:bCs/>
        </w:rPr>
        <w:t>Section 47 of the CGST Act, 2017</w:t>
      </w:r>
      <w:r w:rsidRPr="00532708">
        <w:t> in this case for the following reasons:</w:t>
      </w:r>
    </w:p>
    <w:p w14:paraId="6BBE4BD2" w14:textId="55E833A9" w:rsidR="00532708" w:rsidRPr="00532708" w:rsidRDefault="00532708" w:rsidP="00532708">
      <w:pPr>
        <w:numPr>
          <w:ilvl w:val="0"/>
          <w:numId w:val="1"/>
        </w:numPr>
      </w:pPr>
      <w:r w:rsidRPr="00532708">
        <w:rPr>
          <w:b/>
          <w:bCs/>
        </w:rPr>
        <w:t>Section 47 of the CGST Act, 2017</w:t>
      </w:r>
      <w:r w:rsidRPr="00532708">
        <w:t> provides for the levy of a late fee for delayed filing of returns, specifically for returns under </w:t>
      </w:r>
      <w:r w:rsidRPr="00532708">
        <w:rPr>
          <w:b/>
          <w:bCs/>
        </w:rPr>
        <w:t>Section 39 (GSTR-3B), Section 44 (Annual Return), and Section 45 (Final Return)</w:t>
      </w:r>
      <w:r w:rsidRPr="00532708">
        <w:t>. The section does not mandate a late fee for the late filing of </w:t>
      </w:r>
      <w:r w:rsidRPr="00532708">
        <w:rPr>
          <w:b/>
          <w:bCs/>
        </w:rPr>
        <w:t>GSTR-4</w:t>
      </w:r>
      <w:r w:rsidRPr="00532708">
        <w:t>, which is a return filed by composition taxpayers under </w:t>
      </w:r>
      <w:r w:rsidRPr="00532708">
        <w:rPr>
          <w:b/>
          <w:bCs/>
        </w:rPr>
        <w:t>Section 10</w:t>
      </w:r>
      <w:r w:rsidRPr="00532708">
        <w:t>.</w:t>
      </w:r>
    </w:p>
    <w:p w14:paraId="7E6FA7FA" w14:textId="76ED873A" w:rsidR="00532708" w:rsidRPr="00532708" w:rsidRDefault="00532708" w:rsidP="00532708">
      <w:pPr>
        <w:numPr>
          <w:ilvl w:val="0"/>
          <w:numId w:val="1"/>
        </w:numPr>
      </w:pPr>
      <w:r w:rsidRPr="00532708">
        <w:t>Since </w:t>
      </w:r>
      <w:r w:rsidRPr="00532708">
        <w:rPr>
          <w:b/>
          <w:bCs/>
        </w:rPr>
        <w:t>GSTR-4</w:t>
      </w:r>
      <w:r w:rsidRPr="00532708">
        <w:t> is not explicitly included in </w:t>
      </w:r>
      <w:r w:rsidRPr="00532708">
        <w:rPr>
          <w:b/>
          <w:bCs/>
        </w:rPr>
        <w:t>Section 47</w:t>
      </w:r>
      <w:r w:rsidRPr="00532708">
        <w:t>, no late fee is legally applicable for delayed filing of this return.</w:t>
      </w:r>
    </w:p>
    <w:p w14:paraId="1C8C2938" w14:textId="0BFB6BFD" w:rsidR="00532708" w:rsidRPr="00532708" w:rsidRDefault="00532708" w:rsidP="00532708">
      <w:r w:rsidRPr="00532708">
        <w:rPr>
          <w:b/>
          <w:bCs/>
        </w:rPr>
        <w:t>2. Clarification on Section 73(5)</w:t>
      </w:r>
    </w:p>
    <w:p w14:paraId="48160583" w14:textId="50C80B3E" w:rsidR="00532708" w:rsidRPr="00532708" w:rsidRDefault="00532708" w:rsidP="00532708">
      <w:r w:rsidRPr="00532708">
        <w:t>The notice mentions </w:t>
      </w:r>
      <w:r w:rsidRPr="00532708">
        <w:rPr>
          <w:b/>
          <w:bCs/>
        </w:rPr>
        <w:t>Section 73(5)</w:t>
      </w:r>
      <w:r w:rsidRPr="00532708">
        <w:t> as a basis for determining the amount payable. I would like to respectfully submit that </w:t>
      </w:r>
      <w:r w:rsidRPr="00532708">
        <w:rPr>
          <w:b/>
          <w:bCs/>
        </w:rPr>
        <w:t>Section 73</w:t>
      </w:r>
      <w:r w:rsidRPr="00532708">
        <w:t>(5) pertains to cases of </w:t>
      </w:r>
      <w:r w:rsidRPr="00532708">
        <w:rPr>
          <w:b/>
          <w:bCs/>
        </w:rPr>
        <w:t>"tax not paid or short paid or erroneously refunded or input tax credit wrongly availed or utilized"</w:t>
      </w:r>
      <w:r w:rsidRPr="00532708">
        <w:t> due to omission or commission in relation to tax payment obligations. However, in the current case:</w:t>
      </w:r>
    </w:p>
    <w:p w14:paraId="0FDE46F6" w14:textId="77777777" w:rsidR="00532708" w:rsidRPr="00532708" w:rsidRDefault="00532708" w:rsidP="00532708">
      <w:pPr>
        <w:numPr>
          <w:ilvl w:val="0"/>
          <w:numId w:val="2"/>
        </w:numPr>
      </w:pPr>
      <w:r w:rsidRPr="00532708">
        <w:t>There has been no short payment, erroneous refund, or incorrect availing/utilization of input tax credit.</w:t>
      </w:r>
    </w:p>
    <w:p w14:paraId="5D551312" w14:textId="0E814A00" w:rsidR="00532708" w:rsidRPr="00532708" w:rsidRDefault="00532708" w:rsidP="00532708">
      <w:pPr>
        <w:numPr>
          <w:ilvl w:val="0"/>
          <w:numId w:val="2"/>
        </w:numPr>
      </w:pPr>
      <w:r w:rsidRPr="00532708">
        <w:lastRenderedPageBreak/>
        <w:t>The mention of </w:t>
      </w:r>
      <w:r w:rsidRPr="00532708">
        <w:rPr>
          <w:b/>
          <w:bCs/>
        </w:rPr>
        <w:t>Section 73</w:t>
      </w:r>
      <w:r w:rsidRPr="00532708">
        <w:t>(5) in this context appears inapplicable, as the case solely concerns a late fee, not any tax shortfall or erroneous credit claim. The invocation of </w:t>
      </w:r>
      <w:r w:rsidRPr="00532708">
        <w:rPr>
          <w:b/>
          <w:bCs/>
        </w:rPr>
        <w:t>Section 73</w:t>
      </w:r>
      <w:r w:rsidRPr="00532708">
        <w:t>(5) is therefore respectfully objected to, as it does not align with the facts of this case.</w:t>
      </w:r>
    </w:p>
    <w:p w14:paraId="23C9933A" w14:textId="77777777" w:rsidR="00532708" w:rsidRPr="00532708" w:rsidRDefault="00532708" w:rsidP="00532708">
      <w:r w:rsidRPr="00532708">
        <w:rPr>
          <w:b/>
          <w:bCs/>
        </w:rPr>
        <w:t>3. Request for Reconsideration of Notice and Waiver of Any Fees</w:t>
      </w:r>
    </w:p>
    <w:p w14:paraId="0721CAF3" w14:textId="617D5A54" w:rsidR="00532708" w:rsidRPr="00532708" w:rsidRDefault="00532708" w:rsidP="00532708">
      <w:r w:rsidRPr="00532708">
        <w:t>In light of the above explanations, we respectfully request that your office reconsider the grounds for issuing this notice, as no late fee under </w:t>
      </w:r>
      <w:r w:rsidRPr="00532708">
        <w:rPr>
          <w:b/>
          <w:bCs/>
        </w:rPr>
        <w:t>Section 47</w:t>
      </w:r>
      <w:r w:rsidRPr="00532708">
        <w:t> is applicable for the delayed filing of </w:t>
      </w:r>
      <w:r w:rsidRPr="00532708">
        <w:rPr>
          <w:b/>
          <w:bCs/>
        </w:rPr>
        <w:t>GSTR-4</w:t>
      </w:r>
      <w:r w:rsidRPr="00532708">
        <w:t>, and </w:t>
      </w:r>
      <w:r w:rsidRPr="00532708">
        <w:rPr>
          <w:b/>
          <w:bCs/>
        </w:rPr>
        <w:t>Section 73</w:t>
      </w:r>
      <w:r w:rsidRPr="00532708">
        <w:t>(5) does not apply to this situation.</w:t>
      </w:r>
    </w:p>
    <w:p w14:paraId="36738C91" w14:textId="77777777" w:rsidR="00532708" w:rsidRPr="00532708" w:rsidRDefault="00532708" w:rsidP="00532708">
      <w:r w:rsidRPr="00532708">
        <w:t>We remain committed to complying with all GST provisions and ensuring timely filing in the future. Please feel free to contact us should you require further information or clarification.</w:t>
      </w:r>
    </w:p>
    <w:p w14:paraId="09E46AAD" w14:textId="77777777" w:rsidR="00532708" w:rsidRPr="00532708" w:rsidRDefault="00532708" w:rsidP="00532708">
      <w:r w:rsidRPr="00532708">
        <w:t>Thank you for your consideration.</w:t>
      </w:r>
    </w:p>
    <w:p w14:paraId="1ADD13B7" w14:textId="77777777" w:rsidR="00532708" w:rsidRPr="00532708" w:rsidRDefault="00532708" w:rsidP="00532708">
      <w:r w:rsidRPr="00532708">
        <w:t>Yours faithfully,</w:t>
      </w:r>
    </w:p>
    <w:p w14:paraId="2E4A150B" w14:textId="77777777" w:rsidR="00532708" w:rsidRPr="00532708" w:rsidRDefault="00532708" w:rsidP="00532708">
      <w:r w:rsidRPr="00532708">
        <w:rPr>
          <w:b/>
          <w:bCs/>
        </w:rPr>
        <w:t>[Your Name]</w:t>
      </w:r>
    </w:p>
    <w:p w14:paraId="6B161E5C" w14:textId="77777777" w:rsidR="00532708" w:rsidRPr="00532708" w:rsidRDefault="00532708" w:rsidP="00532708">
      <w:r w:rsidRPr="00532708">
        <w:t>[Designation/Proprietor]</w:t>
      </w:r>
    </w:p>
    <w:p w14:paraId="4A97A7AE" w14:textId="77777777" w:rsidR="00532708" w:rsidRPr="00532708" w:rsidRDefault="00532708" w:rsidP="00532708">
      <w:r w:rsidRPr="00532708">
        <w:t>.....................................</w:t>
      </w:r>
    </w:p>
    <w:p w14:paraId="3708AC95" w14:textId="77777777" w:rsidR="00532708" w:rsidRPr="00532708" w:rsidRDefault="00532708" w:rsidP="00532708">
      <w:r w:rsidRPr="00532708">
        <w:t>.....................................</w:t>
      </w:r>
    </w:p>
    <w:p w14:paraId="62D198F5" w14:textId="77777777" w:rsidR="00532708" w:rsidRPr="00532708" w:rsidRDefault="00532708" w:rsidP="00532708">
      <w:r w:rsidRPr="00532708">
        <w:t>[Contact Information]</w:t>
      </w:r>
    </w:p>
    <w:p w14:paraId="32773D0D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F49"/>
    <w:multiLevelType w:val="multilevel"/>
    <w:tmpl w:val="0EE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7105CE"/>
    <w:multiLevelType w:val="multilevel"/>
    <w:tmpl w:val="B3E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0971009">
    <w:abstractNumId w:val="1"/>
  </w:num>
  <w:num w:numId="2" w16cid:durableId="19269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08"/>
    <w:rsid w:val="00031CAE"/>
    <w:rsid w:val="00180FBE"/>
    <w:rsid w:val="00447B58"/>
    <w:rsid w:val="005237F3"/>
    <w:rsid w:val="00532708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DA08"/>
  <w15:chartTrackingRefBased/>
  <w15:docId w15:val="{A1821725-FB88-4382-A2AF-A0C814D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7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7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7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7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7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27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2025-10-30T10:31:00Z</dcterms:created>
  <dcterms:modified xsi:type="dcterms:W3CDTF">2025-10-30T10:32:00Z</dcterms:modified>
</cp:coreProperties>
</file>