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0B85" w14:textId="77777777" w:rsidR="00A01D2D" w:rsidRPr="00A01D2D" w:rsidRDefault="00A01D2D" w:rsidP="00A01D2D">
      <w:r w:rsidRPr="00A01D2D">
        <w:rPr>
          <w:b/>
          <w:bCs/>
        </w:rPr>
        <w:t>To,</w:t>
      </w:r>
    </w:p>
    <w:p w14:paraId="786AD145" w14:textId="77777777" w:rsidR="00A01D2D" w:rsidRPr="00A01D2D" w:rsidRDefault="00A01D2D" w:rsidP="00A01D2D">
      <w:r w:rsidRPr="00A01D2D">
        <w:t>The Joint/Assistant Director,</w:t>
      </w:r>
    </w:p>
    <w:p w14:paraId="34EB29BF" w14:textId="77777777" w:rsidR="00A01D2D" w:rsidRPr="00A01D2D" w:rsidRDefault="00A01D2D" w:rsidP="00A01D2D">
      <w:r w:rsidRPr="00A01D2D">
        <w:t>Directorate General of GST Intelligence (DGGI),</w:t>
      </w:r>
    </w:p>
    <w:p w14:paraId="3CAD4A98" w14:textId="77777777" w:rsidR="00A01D2D" w:rsidRPr="00A01D2D" w:rsidRDefault="00A01D2D" w:rsidP="00A01D2D">
      <w:r w:rsidRPr="00A01D2D">
        <w:t>[Location]</w:t>
      </w:r>
    </w:p>
    <w:p w14:paraId="5F138AA0" w14:textId="77777777" w:rsidR="00A01D2D" w:rsidRPr="00A01D2D" w:rsidRDefault="00A01D2D" w:rsidP="00A01D2D">
      <w:r w:rsidRPr="00A01D2D">
        <w:rPr>
          <w:b/>
          <w:bCs/>
        </w:rPr>
        <w:t>Subject:</w:t>
      </w:r>
      <w:r w:rsidRPr="00A01D2D">
        <w:t> Request for Release of Seized Stock during Search Operation under GST</w:t>
      </w:r>
    </w:p>
    <w:p w14:paraId="0BB9FB10" w14:textId="77777777" w:rsidR="00A01D2D" w:rsidRPr="00A01D2D" w:rsidRDefault="00A01D2D" w:rsidP="00A01D2D">
      <w:r w:rsidRPr="00A01D2D">
        <w:rPr>
          <w:b/>
          <w:bCs/>
        </w:rPr>
        <w:t>Ref:</w:t>
      </w:r>
      <w:r w:rsidRPr="00A01D2D">
        <w:t> Case No. ------------- dated --------------</w:t>
      </w:r>
    </w:p>
    <w:p w14:paraId="78E14D9B" w14:textId="77777777" w:rsidR="00A01D2D" w:rsidRPr="00A01D2D" w:rsidRDefault="00A01D2D" w:rsidP="00A01D2D">
      <w:r w:rsidRPr="00A01D2D">
        <w:rPr>
          <w:b/>
          <w:bCs/>
        </w:rPr>
        <w:t>Respected Sir,</w:t>
      </w:r>
    </w:p>
    <w:p w14:paraId="766B275F" w14:textId="77777777" w:rsidR="00A01D2D" w:rsidRPr="00A01D2D" w:rsidRDefault="00A01D2D" w:rsidP="00A01D2D">
      <w:r w:rsidRPr="00A01D2D">
        <w:t>We refer to the search conducted at our premises on [date of search] under the provisions of the Central Goods and Services Tax Act, 2017, wherein stock valued at Rs ----------------- was seized by your department.</w:t>
      </w:r>
    </w:p>
    <w:p w14:paraId="07D24F4B" w14:textId="77777777" w:rsidR="00A01D2D" w:rsidRPr="00A01D2D" w:rsidRDefault="00A01D2D" w:rsidP="00A01D2D">
      <w:r w:rsidRPr="00A01D2D">
        <w:t>We hereby request the release of the seized stock under the following grounds:</w:t>
      </w:r>
    </w:p>
    <w:p w14:paraId="2A389364" w14:textId="77777777" w:rsidR="00A01D2D" w:rsidRPr="00A01D2D" w:rsidRDefault="00A01D2D" w:rsidP="00A01D2D">
      <w:pPr>
        <w:numPr>
          <w:ilvl w:val="0"/>
          <w:numId w:val="1"/>
        </w:numPr>
      </w:pPr>
      <w:r w:rsidRPr="00A01D2D">
        <w:t>The seized goods are essential for our ongoing business operations, and their prolonged detention will severely impact our ability to conduct business.</w:t>
      </w:r>
    </w:p>
    <w:p w14:paraId="577B1E12" w14:textId="77777777" w:rsidR="00A01D2D" w:rsidRPr="00A01D2D" w:rsidRDefault="00A01D2D" w:rsidP="00A01D2D">
      <w:pPr>
        <w:numPr>
          <w:ilvl w:val="0"/>
          <w:numId w:val="1"/>
        </w:numPr>
      </w:pPr>
      <w:r w:rsidRPr="00A01D2D">
        <w:t>The goods are perishable/non-perishable but critical to meet our customer commitments and retain goodwill in the market.</w:t>
      </w:r>
    </w:p>
    <w:p w14:paraId="293D81F7" w14:textId="77777777" w:rsidR="00A01D2D" w:rsidRPr="00A01D2D" w:rsidRDefault="00A01D2D" w:rsidP="00A01D2D">
      <w:pPr>
        <w:numPr>
          <w:ilvl w:val="0"/>
          <w:numId w:val="1"/>
        </w:numPr>
      </w:pPr>
      <w:r w:rsidRPr="00A01D2D">
        <w:t>We undertake to comply with any further instructions, provide any additional information, and cooperate fully with your department in the ongoing investigation.</w:t>
      </w:r>
    </w:p>
    <w:p w14:paraId="37AFAA03" w14:textId="77777777" w:rsidR="00A01D2D" w:rsidRPr="00A01D2D" w:rsidRDefault="00A01D2D" w:rsidP="00A01D2D">
      <w:r w:rsidRPr="00A01D2D">
        <w:t>As required, we have attached the following documents to facilitate the release process:</w:t>
      </w:r>
    </w:p>
    <w:p w14:paraId="691A014A" w14:textId="77777777" w:rsidR="00A01D2D" w:rsidRPr="00A01D2D" w:rsidRDefault="00A01D2D" w:rsidP="00A01D2D">
      <w:r w:rsidRPr="00A01D2D">
        <w:rPr>
          <w:b/>
          <w:bCs/>
        </w:rPr>
        <w:t>Attachments:</w:t>
      </w:r>
    </w:p>
    <w:p w14:paraId="25B069AC" w14:textId="77777777" w:rsidR="00A01D2D" w:rsidRPr="00A01D2D" w:rsidRDefault="00A01D2D" w:rsidP="00A01D2D">
      <w:pPr>
        <w:numPr>
          <w:ilvl w:val="0"/>
          <w:numId w:val="2"/>
        </w:numPr>
      </w:pPr>
      <w:r w:rsidRPr="00A01D2D">
        <w:t>Copy of seizure memo issued at the time of search.</w:t>
      </w:r>
    </w:p>
    <w:p w14:paraId="7BD2B3A3" w14:textId="77777777" w:rsidR="00A01D2D" w:rsidRPr="00A01D2D" w:rsidRDefault="00A01D2D" w:rsidP="00A01D2D">
      <w:pPr>
        <w:numPr>
          <w:ilvl w:val="0"/>
          <w:numId w:val="2"/>
        </w:numPr>
      </w:pPr>
      <w:r w:rsidRPr="00A01D2D">
        <w:t>Inventory list of the seized goods.</w:t>
      </w:r>
    </w:p>
    <w:p w14:paraId="5D427158" w14:textId="77777777" w:rsidR="00A01D2D" w:rsidRPr="00A01D2D" w:rsidRDefault="00A01D2D" w:rsidP="00A01D2D">
      <w:pPr>
        <w:numPr>
          <w:ilvl w:val="0"/>
          <w:numId w:val="2"/>
        </w:numPr>
      </w:pPr>
      <w:r w:rsidRPr="00A01D2D">
        <w:t>Proof of payment of applicable taxes and supporting invoices for the goods (if applicable).</w:t>
      </w:r>
    </w:p>
    <w:p w14:paraId="590323FE" w14:textId="77777777" w:rsidR="00A01D2D" w:rsidRPr="00A01D2D" w:rsidRDefault="00A01D2D" w:rsidP="00A01D2D">
      <w:pPr>
        <w:numPr>
          <w:ilvl w:val="0"/>
          <w:numId w:val="2"/>
        </w:numPr>
      </w:pPr>
      <w:r w:rsidRPr="00A01D2D">
        <w:t>An indemnity bond in favor of the department, undertaking that the goods will not be disposed of without prior permission.</w:t>
      </w:r>
    </w:p>
    <w:p w14:paraId="6888BE1C" w14:textId="77777777" w:rsidR="00A01D2D" w:rsidRPr="00A01D2D" w:rsidRDefault="00A01D2D" w:rsidP="00A01D2D">
      <w:pPr>
        <w:numPr>
          <w:ilvl w:val="0"/>
          <w:numId w:val="2"/>
        </w:numPr>
      </w:pPr>
      <w:r w:rsidRPr="00A01D2D">
        <w:t>Proof of ownership of the goods (e.g., purchase invoices, delivery challans).</w:t>
      </w:r>
    </w:p>
    <w:p w14:paraId="60F21528" w14:textId="77777777" w:rsidR="00A01D2D" w:rsidRPr="00A01D2D" w:rsidRDefault="00A01D2D" w:rsidP="00A01D2D">
      <w:pPr>
        <w:numPr>
          <w:ilvl w:val="0"/>
          <w:numId w:val="2"/>
        </w:numPr>
      </w:pPr>
      <w:r w:rsidRPr="00A01D2D">
        <w:t>A letter of undertaking (if required by the department).</w:t>
      </w:r>
    </w:p>
    <w:p w14:paraId="42228955" w14:textId="77777777" w:rsidR="00A01D2D" w:rsidRPr="00A01D2D" w:rsidRDefault="00A01D2D" w:rsidP="00A01D2D">
      <w:pPr>
        <w:numPr>
          <w:ilvl w:val="0"/>
          <w:numId w:val="2"/>
        </w:numPr>
      </w:pPr>
      <w:r w:rsidRPr="00A01D2D">
        <w:t>Any other documents as per departmental requirements.</w:t>
      </w:r>
    </w:p>
    <w:p w14:paraId="41FB47A3" w14:textId="77777777" w:rsidR="00A01D2D" w:rsidRPr="00A01D2D" w:rsidRDefault="00A01D2D" w:rsidP="00A01D2D">
      <w:r w:rsidRPr="00A01D2D">
        <w:lastRenderedPageBreak/>
        <w:t>We request your kind consideration for the release of the seized stock at the earliest. We assure you of our full cooperation in the ongoing investigation and compliance with all legal requirements.</w:t>
      </w:r>
    </w:p>
    <w:p w14:paraId="5FF8162C" w14:textId="77777777" w:rsidR="00A01D2D" w:rsidRPr="00A01D2D" w:rsidRDefault="00A01D2D" w:rsidP="00A01D2D">
      <w:r w:rsidRPr="00A01D2D">
        <w:t>Thank you for your attention and prompt action on this matter.</w:t>
      </w:r>
    </w:p>
    <w:p w14:paraId="4B778DA5" w14:textId="77777777" w:rsidR="00A01D2D" w:rsidRPr="00A01D2D" w:rsidRDefault="00A01D2D" w:rsidP="00A01D2D">
      <w:r w:rsidRPr="00A01D2D">
        <w:rPr>
          <w:b/>
          <w:bCs/>
        </w:rPr>
        <w:t>Yours faithfully,</w:t>
      </w:r>
    </w:p>
    <w:p w14:paraId="4481CFDA" w14:textId="77777777" w:rsidR="00A01D2D" w:rsidRPr="00A01D2D" w:rsidRDefault="00A01D2D" w:rsidP="00A01D2D">
      <w:r w:rsidRPr="00A01D2D">
        <w:t>[Your Name]</w:t>
      </w:r>
    </w:p>
    <w:p w14:paraId="430FC107" w14:textId="77777777" w:rsidR="00A01D2D" w:rsidRPr="00A01D2D" w:rsidRDefault="00A01D2D" w:rsidP="00A01D2D">
      <w:r w:rsidRPr="00A01D2D">
        <w:t>[Your Designation]</w:t>
      </w:r>
    </w:p>
    <w:p w14:paraId="4E6CF36C" w14:textId="77777777" w:rsidR="00A01D2D" w:rsidRPr="00A01D2D" w:rsidRDefault="00A01D2D" w:rsidP="00A01D2D">
      <w:r w:rsidRPr="00A01D2D">
        <w:t>[Name of the Business]</w:t>
      </w:r>
    </w:p>
    <w:p w14:paraId="3C99F761"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11AA4"/>
    <w:multiLevelType w:val="multilevel"/>
    <w:tmpl w:val="73B2D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7142A8"/>
    <w:multiLevelType w:val="multilevel"/>
    <w:tmpl w:val="E8AE0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439468">
    <w:abstractNumId w:val="1"/>
  </w:num>
  <w:num w:numId="2" w16cid:durableId="151652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2D"/>
    <w:rsid w:val="00031CAE"/>
    <w:rsid w:val="00447B58"/>
    <w:rsid w:val="005237F3"/>
    <w:rsid w:val="00635975"/>
    <w:rsid w:val="00A01D2D"/>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229E"/>
  <w15:chartTrackingRefBased/>
  <w15:docId w15:val="{5AB0BA37-FA80-416D-82B3-6DAA198C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D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1D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1D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1D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1D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1D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D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D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D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D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1D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1D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1D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1D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1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D2D"/>
    <w:rPr>
      <w:rFonts w:eastAsiaTheme="majorEastAsia" w:cstheme="majorBidi"/>
      <w:color w:val="272727" w:themeColor="text1" w:themeTint="D8"/>
    </w:rPr>
  </w:style>
  <w:style w:type="paragraph" w:styleId="Title">
    <w:name w:val="Title"/>
    <w:basedOn w:val="Normal"/>
    <w:next w:val="Normal"/>
    <w:link w:val="TitleChar"/>
    <w:uiPriority w:val="10"/>
    <w:qFormat/>
    <w:rsid w:val="00A01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D2D"/>
    <w:pPr>
      <w:spacing w:before="160"/>
      <w:jc w:val="center"/>
    </w:pPr>
    <w:rPr>
      <w:i/>
      <w:iCs/>
      <w:color w:val="404040" w:themeColor="text1" w:themeTint="BF"/>
    </w:rPr>
  </w:style>
  <w:style w:type="character" w:customStyle="1" w:styleId="QuoteChar">
    <w:name w:val="Quote Char"/>
    <w:basedOn w:val="DefaultParagraphFont"/>
    <w:link w:val="Quote"/>
    <w:uiPriority w:val="29"/>
    <w:rsid w:val="00A01D2D"/>
    <w:rPr>
      <w:i/>
      <w:iCs/>
      <w:color w:val="404040" w:themeColor="text1" w:themeTint="BF"/>
    </w:rPr>
  </w:style>
  <w:style w:type="paragraph" w:styleId="ListParagraph">
    <w:name w:val="List Paragraph"/>
    <w:basedOn w:val="Normal"/>
    <w:uiPriority w:val="34"/>
    <w:qFormat/>
    <w:rsid w:val="00A01D2D"/>
    <w:pPr>
      <w:ind w:left="720"/>
      <w:contextualSpacing/>
    </w:pPr>
  </w:style>
  <w:style w:type="character" w:styleId="IntenseEmphasis">
    <w:name w:val="Intense Emphasis"/>
    <w:basedOn w:val="DefaultParagraphFont"/>
    <w:uiPriority w:val="21"/>
    <w:qFormat/>
    <w:rsid w:val="00A01D2D"/>
    <w:rPr>
      <w:i/>
      <w:iCs/>
      <w:color w:val="2F5496" w:themeColor="accent1" w:themeShade="BF"/>
    </w:rPr>
  </w:style>
  <w:style w:type="paragraph" w:styleId="IntenseQuote">
    <w:name w:val="Intense Quote"/>
    <w:basedOn w:val="Normal"/>
    <w:next w:val="Normal"/>
    <w:link w:val="IntenseQuoteChar"/>
    <w:uiPriority w:val="30"/>
    <w:qFormat/>
    <w:rsid w:val="00A01D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1D2D"/>
    <w:rPr>
      <w:i/>
      <w:iCs/>
      <w:color w:val="2F5496" w:themeColor="accent1" w:themeShade="BF"/>
    </w:rPr>
  </w:style>
  <w:style w:type="character" w:styleId="IntenseReference">
    <w:name w:val="Intense Reference"/>
    <w:basedOn w:val="DefaultParagraphFont"/>
    <w:uiPriority w:val="32"/>
    <w:qFormat/>
    <w:rsid w:val="00A01D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2025-10-31T06:47:00Z</dcterms:created>
  <dcterms:modified xsi:type="dcterms:W3CDTF">2025-10-31T06:49:00Z</dcterms:modified>
</cp:coreProperties>
</file>