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C85FE0" w:rsidRPr="00C85FE0" w14:paraId="2A8E2C3C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760E06B" w14:textId="77777777" w:rsidR="00C85FE0" w:rsidRPr="00C85FE0" w:rsidRDefault="00C85FE0" w:rsidP="00C85FE0"/>
        </w:tc>
      </w:tr>
      <w:tr w:rsidR="00C85FE0" w:rsidRPr="00C85FE0" w14:paraId="177F430E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B43B897" w14:textId="068F4529" w:rsidR="00C85FE0" w:rsidRPr="00C85FE0" w:rsidRDefault="00AD1749" w:rsidP="00C85FE0">
            <w:r>
              <w:rPr>
                <w:b/>
                <w:bCs/>
              </w:rPr>
              <w:t xml:space="preserve">Dated: </w:t>
            </w:r>
          </w:p>
          <w:p w14:paraId="600D3492" w14:textId="77777777" w:rsidR="00C85FE0" w:rsidRPr="00C85FE0" w:rsidRDefault="00C85FE0" w:rsidP="00C85FE0">
            <w:r w:rsidRPr="00C85FE0">
              <w:t>Date-----------------</w:t>
            </w:r>
          </w:p>
          <w:p w14:paraId="75A6BC52" w14:textId="77777777" w:rsidR="00C85FE0" w:rsidRPr="00C85FE0" w:rsidRDefault="00C85FE0" w:rsidP="00C85FE0">
            <w:r w:rsidRPr="00C85FE0">
              <w:t>To,</w:t>
            </w:r>
          </w:p>
          <w:p w14:paraId="18939C96" w14:textId="77777777" w:rsidR="00C85FE0" w:rsidRPr="00C85FE0" w:rsidRDefault="00C85FE0" w:rsidP="00C85FE0">
            <w:r w:rsidRPr="00C85FE0">
              <w:t>The Proper Officer,</w:t>
            </w:r>
          </w:p>
          <w:p w14:paraId="71EAF7A3" w14:textId="77777777" w:rsidR="00C85FE0" w:rsidRPr="00C85FE0" w:rsidRDefault="00C85FE0" w:rsidP="00C85FE0">
            <w:r w:rsidRPr="00C85FE0">
              <w:t>[Jurisdictional GST Office Address]</w:t>
            </w:r>
          </w:p>
          <w:p w14:paraId="5E2B1D8D" w14:textId="77777777" w:rsidR="00C85FE0" w:rsidRPr="00C85FE0" w:rsidRDefault="00C85FE0" w:rsidP="00C85FE0">
            <w:r w:rsidRPr="00C85FE0">
              <w:rPr>
                <w:b/>
                <w:bCs/>
              </w:rPr>
              <w:t>Subject:</w:t>
            </w:r>
            <w:r w:rsidRPr="00C85FE0">
              <w:t> Response to Audit Observations under Section 65 of the CGST Act, 2017, for Financial Year 2022-23</w:t>
            </w:r>
          </w:p>
          <w:p w14:paraId="37199572" w14:textId="77777777" w:rsidR="00C85FE0" w:rsidRPr="00C85FE0" w:rsidRDefault="00C85FE0" w:rsidP="00C85FE0">
            <w:r w:rsidRPr="00C85FE0">
              <w:rPr>
                <w:b/>
                <w:bCs/>
              </w:rPr>
              <w:t>Respected Sir/Madam,</w:t>
            </w:r>
          </w:p>
          <w:p w14:paraId="6B870D7A" w14:textId="057E1FD2" w:rsidR="00C85FE0" w:rsidRPr="00C85FE0" w:rsidRDefault="00C85FE0" w:rsidP="00C85FE0">
            <w:r w:rsidRPr="00C85FE0">
              <w:t>This is in reference to the audit notice issued under </w:t>
            </w:r>
            <w:r w:rsidRPr="00C95BBB">
              <w:rPr>
                <w:b/>
                <w:bCs/>
              </w:rPr>
              <w:t>Section 65</w:t>
            </w:r>
            <w:r w:rsidRPr="00C85FE0">
              <w:t> of the CGST Act, 2017, for the Financial Year 2022-23, and the subsequent audit observations communicated to us. We wish to bring to your kind attention the following points regarding the issue raised about delayed reporting of invoices in </w:t>
            </w:r>
            <w:r w:rsidRPr="00C95BBB">
              <w:rPr>
                <w:b/>
                <w:bCs/>
              </w:rPr>
              <w:t>GSTR-1</w:t>
            </w:r>
            <w:r w:rsidRPr="00C85FE0">
              <w:t> and the associated demand for </w:t>
            </w:r>
            <w:r w:rsidRPr="00C85FE0">
              <w:rPr>
                <w:b/>
                <w:bCs/>
              </w:rPr>
              <w:t>interest</w:t>
            </w:r>
            <w:r w:rsidRPr="00C85FE0">
              <w:t> and </w:t>
            </w:r>
            <w:r w:rsidRPr="00C85FE0">
              <w:rPr>
                <w:b/>
                <w:bCs/>
              </w:rPr>
              <w:t>penalty</w:t>
            </w:r>
            <w:r w:rsidRPr="00C85FE0">
              <w:t>:</w:t>
            </w:r>
          </w:p>
          <w:p w14:paraId="371D0412" w14:textId="1641E9B9" w:rsidR="00C85FE0" w:rsidRPr="00C85FE0" w:rsidRDefault="00C85FE0" w:rsidP="00C85FE0">
            <w:r w:rsidRPr="00C85FE0">
              <w:rPr>
                <w:b/>
                <w:bCs/>
              </w:rPr>
              <w:t>1. Tax Already Paid via </w:t>
            </w:r>
            <w:r w:rsidRPr="00C95BBB">
              <w:rPr>
                <w:b/>
                <w:bCs/>
              </w:rPr>
              <w:t>GSTR-3B</w:t>
            </w:r>
          </w:p>
          <w:p w14:paraId="6F31FF07" w14:textId="73988041" w:rsidR="00C85FE0" w:rsidRPr="00C85FE0" w:rsidRDefault="00C85FE0" w:rsidP="00C85FE0">
            <w:r w:rsidRPr="00C85FE0">
              <w:t>We would like to highlight that the tax liability for the relevant invoices was already </w:t>
            </w:r>
            <w:r w:rsidRPr="00C85FE0">
              <w:rPr>
                <w:b/>
                <w:bCs/>
              </w:rPr>
              <w:t>paid via </w:t>
            </w:r>
            <w:r w:rsidRPr="00C95BBB">
              <w:rPr>
                <w:b/>
                <w:bCs/>
              </w:rPr>
              <w:t>GSTR-3B</w:t>
            </w:r>
            <w:r w:rsidRPr="00C85FE0">
              <w:t> within the due dates prescribed under the GST law. The delayed reporting of invoices in </w:t>
            </w:r>
            <w:r w:rsidRPr="00C95BBB">
              <w:rPr>
                <w:b/>
                <w:bCs/>
              </w:rPr>
              <w:t>GSTR-1</w:t>
            </w:r>
            <w:r w:rsidRPr="00C85FE0">
              <w:t> did not result in any shortfall of tax payment, nor did it cause any loss to the revenue.</w:t>
            </w:r>
          </w:p>
          <w:p w14:paraId="6C119D3C" w14:textId="04F99D24" w:rsidR="00C85FE0" w:rsidRPr="00C85FE0" w:rsidRDefault="00C85FE0" w:rsidP="00C85FE0">
            <w:r w:rsidRPr="00C85FE0">
              <w:t>As per the GST framework, </w:t>
            </w:r>
            <w:r w:rsidRPr="00C85FE0">
              <w:rPr>
                <w:b/>
                <w:bCs/>
              </w:rPr>
              <w:t>interest under </w:t>
            </w:r>
            <w:r w:rsidRPr="00C95BBB">
              <w:rPr>
                <w:b/>
                <w:bCs/>
              </w:rPr>
              <w:t>Section 50</w:t>
            </w:r>
            <w:r w:rsidRPr="00C85FE0">
              <w:rPr>
                <w:b/>
                <w:bCs/>
              </w:rPr>
              <w:t> of the CGST Act, 2017</w:t>
            </w:r>
            <w:r w:rsidRPr="00C85FE0">
              <w:t>, applies only in cases where there is a delay in the payment of tax. Since the tax was paid within the prescribed timelines through </w:t>
            </w:r>
            <w:r w:rsidRPr="00C95BBB">
              <w:rPr>
                <w:b/>
                <w:bCs/>
              </w:rPr>
              <w:t>GSTR-3B</w:t>
            </w:r>
            <w:r w:rsidRPr="00C85FE0">
              <w:t>, the demand for interest is unwarranted and contrary to the legal provisions.</w:t>
            </w:r>
          </w:p>
          <w:p w14:paraId="7ACA0400" w14:textId="740797CF" w:rsidR="00C85FE0" w:rsidRPr="00C85FE0" w:rsidRDefault="00C85FE0" w:rsidP="00C85FE0">
            <w:r w:rsidRPr="00C85FE0">
              <w:rPr>
                <w:b/>
                <w:bCs/>
              </w:rPr>
              <w:t>2. Penalty Under </w:t>
            </w:r>
            <w:r w:rsidRPr="00C95BBB">
              <w:rPr>
                <w:b/>
                <w:bCs/>
              </w:rPr>
              <w:t>Section 74</w:t>
            </w:r>
            <w:r w:rsidRPr="00C85FE0">
              <w:rPr>
                <w:b/>
                <w:bCs/>
              </w:rPr>
              <w:t> is Not Applicable</w:t>
            </w:r>
          </w:p>
          <w:p w14:paraId="330861EC" w14:textId="50718B4F" w:rsidR="00C85FE0" w:rsidRPr="00C85FE0" w:rsidRDefault="00C85FE0" w:rsidP="00C85FE0">
            <w:r w:rsidRPr="00C85FE0">
              <w:t>The imposition of </w:t>
            </w:r>
            <w:r w:rsidRPr="00C85FE0">
              <w:rPr>
                <w:b/>
                <w:bCs/>
              </w:rPr>
              <w:t>penalty under</w:t>
            </w:r>
            <w:r w:rsidR="00C95BBB">
              <w:rPr>
                <w:b/>
                <w:bCs/>
              </w:rPr>
              <w:t xml:space="preserve"> </w:t>
            </w:r>
            <w:r w:rsidR="00C95BBB" w:rsidRPr="00C95BBB">
              <w:rPr>
                <w:b/>
                <w:bCs/>
              </w:rPr>
              <w:t>Section 74</w:t>
            </w:r>
            <w:r w:rsidR="00C95BBB" w:rsidRPr="00C85FE0">
              <w:rPr>
                <w:b/>
                <w:bCs/>
              </w:rPr>
              <w:t> </w:t>
            </w:r>
            <w:r w:rsidRPr="00C85FE0">
              <w:rPr>
                <w:b/>
                <w:bCs/>
              </w:rPr>
              <w:t> </w:t>
            </w:r>
            <w:r w:rsidRPr="00C85FE0">
              <w:t> of the CGST Act, 2017, is unjustified. </w:t>
            </w:r>
            <w:r w:rsidRPr="00C95BBB">
              <w:rPr>
                <w:b/>
                <w:bCs/>
              </w:rPr>
              <w:t>Section 74</w:t>
            </w:r>
            <w:r w:rsidRPr="00C85FE0">
              <w:t> specifically deals with cases of </w:t>
            </w:r>
            <w:r w:rsidRPr="00C85FE0">
              <w:rPr>
                <w:b/>
                <w:bCs/>
              </w:rPr>
              <w:t>fraud, willful misstatement, or suppression of facts</w:t>
            </w:r>
            <w:r w:rsidRPr="00C85FE0">
              <w:t xml:space="preserve"> with </w:t>
            </w:r>
            <w:proofErr w:type="gramStart"/>
            <w:r w:rsidRPr="00C85FE0">
              <w:t>an intent</w:t>
            </w:r>
            <w:proofErr w:type="gramEnd"/>
            <w:r w:rsidRPr="00C85FE0">
              <w:t xml:space="preserve"> to evade tax. In the present case:</w:t>
            </w:r>
          </w:p>
          <w:p w14:paraId="63A16031" w14:textId="77777777" w:rsidR="00C85FE0" w:rsidRPr="00C85FE0" w:rsidRDefault="00C85FE0" w:rsidP="00C85FE0">
            <w:pPr>
              <w:numPr>
                <w:ilvl w:val="0"/>
                <w:numId w:val="1"/>
              </w:numPr>
            </w:pPr>
            <w:r w:rsidRPr="00C85FE0">
              <w:t>There was no fraud, suppression, or willful misstatement involved.</w:t>
            </w:r>
          </w:p>
          <w:p w14:paraId="40F42040" w14:textId="781FEB7C" w:rsidR="00C85FE0" w:rsidRPr="00C85FE0" w:rsidRDefault="00C85FE0" w:rsidP="00C85FE0">
            <w:pPr>
              <w:numPr>
                <w:ilvl w:val="0"/>
                <w:numId w:val="1"/>
              </w:numPr>
            </w:pPr>
            <w:r w:rsidRPr="00C85FE0">
              <w:t>The delay in reporting invoices in </w:t>
            </w:r>
            <w:r w:rsidRPr="00C95BBB">
              <w:rPr>
                <w:b/>
                <w:bCs/>
              </w:rPr>
              <w:t>GSTR-1</w:t>
            </w:r>
            <w:r w:rsidRPr="00C85FE0">
              <w:t> was inadvertent and procedural in nature, with no revenue implications, as the tax was already discharged through </w:t>
            </w:r>
            <w:r w:rsidRPr="00C95BBB">
              <w:rPr>
                <w:b/>
                <w:bCs/>
              </w:rPr>
              <w:t>GSTR-3B</w:t>
            </w:r>
            <w:r w:rsidRPr="00C85FE0">
              <w:t>.</w:t>
            </w:r>
          </w:p>
          <w:p w14:paraId="70861907" w14:textId="03056161" w:rsidR="00C85FE0" w:rsidRPr="00C85FE0" w:rsidRDefault="00C85FE0" w:rsidP="00C85FE0">
            <w:r w:rsidRPr="00C85FE0">
              <w:t>Furthermore, the situation does not warrant the invocation of </w:t>
            </w:r>
            <w:r w:rsidRPr="00C95BBB">
              <w:rPr>
                <w:b/>
                <w:bCs/>
              </w:rPr>
              <w:t>Section 73</w:t>
            </w:r>
            <w:r w:rsidRPr="00C85FE0">
              <w:t>, as no short payment or non-payment of tax has occurred. Thus, no penalty is payable under </w:t>
            </w:r>
            <w:r w:rsidRPr="00C95BBB">
              <w:rPr>
                <w:b/>
                <w:bCs/>
              </w:rPr>
              <w:t>Sections 73</w:t>
            </w:r>
            <w:r w:rsidRPr="00C85FE0">
              <w:t> or </w:t>
            </w:r>
            <w:r w:rsidRPr="00C95BBB">
              <w:rPr>
                <w:b/>
                <w:bCs/>
              </w:rPr>
              <w:t>74</w:t>
            </w:r>
            <w:r w:rsidRPr="00C85FE0">
              <w:t> of the CGST Act.</w:t>
            </w:r>
          </w:p>
          <w:p w14:paraId="637B2351" w14:textId="77777777" w:rsidR="00C85FE0" w:rsidRPr="00C85FE0" w:rsidRDefault="00C85FE0" w:rsidP="00C85FE0">
            <w:r w:rsidRPr="00C85FE0">
              <w:rPr>
                <w:b/>
                <w:bCs/>
              </w:rPr>
              <w:t>3. Our Prayer</w:t>
            </w:r>
          </w:p>
          <w:p w14:paraId="0606CB59" w14:textId="77777777" w:rsidR="00C85FE0" w:rsidRPr="00C85FE0" w:rsidRDefault="00C85FE0" w:rsidP="00C85FE0">
            <w:r w:rsidRPr="00C85FE0">
              <w:t>Based on the above, we respectfully request:</w:t>
            </w:r>
            <w:bookmarkStart w:id="0" w:name="_GoBack"/>
            <w:bookmarkEnd w:id="0"/>
          </w:p>
          <w:p w14:paraId="4DB3BE8B" w14:textId="77777777" w:rsidR="00C85FE0" w:rsidRPr="00C85FE0" w:rsidRDefault="00C85FE0" w:rsidP="00C85FE0">
            <w:pPr>
              <w:numPr>
                <w:ilvl w:val="0"/>
                <w:numId w:val="2"/>
              </w:numPr>
            </w:pPr>
            <w:r w:rsidRPr="00C85FE0">
              <w:rPr>
                <w:b/>
                <w:bCs/>
              </w:rPr>
              <w:lastRenderedPageBreak/>
              <w:t>Waiver of Interest Demand</w:t>
            </w:r>
            <w:r w:rsidRPr="00C85FE0">
              <w:t>:</w:t>
            </w:r>
          </w:p>
          <w:p w14:paraId="03A1B098" w14:textId="37522191" w:rsidR="00C85FE0" w:rsidRPr="00C85FE0" w:rsidRDefault="00C85FE0" w:rsidP="00C85FE0">
            <w:pPr>
              <w:numPr>
                <w:ilvl w:val="1"/>
                <w:numId w:val="2"/>
              </w:numPr>
            </w:pPr>
            <w:r w:rsidRPr="00C85FE0">
              <w:t>As there was no delay in tax payment, interest under </w:t>
            </w:r>
            <w:r w:rsidRPr="00C95BBB">
              <w:rPr>
                <w:b/>
                <w:bCs/>
              </w:rPr>
              <w:t>Section 50</w:t>
            </w:r>
            <w:r w:rsidRPr="00C85FE0">
              <w:t> is not applicable.</w:t>
            </w:r>
          </w:p>
          <w:p w14:paraId="6D005F61" w14:textId="77777777" w:rsidR="00C85FE0" w:rsidRPr="00C85FE0" w:rsidRDefault="00C85FE0" w:rsidP="00C85FE0">
            <w:pPr>
              <w:numPr>
                <w:ilvl w:val="0"/>
                <w:numId w:val="2"/>
              </w:numPr>
            </w:pPr>
            <w:r w:rsidRPr="00C85FE0">
              <w:rPr>
                <w:b/>
                <w:bCs/>
              </w:rPr>
              <w:t>Withdrawal of Penalty Demand</w:t>
            </w:r>
            <w:r w:rsidRPr="00C85FE0">
              <w:t>:</w:t>
            </w:r>
          </w:p>
          <w:p w14:paraId="4257F3DD" w14:textId="49616E94" w:rsidR="00C85FE0" w:rsidRPr="00C85FE0" w:rsidRDefault="00C85FE0" w:rsidP="00C85FE0">
            <w:pPr>
              <w:numPr>
                <w:ilvl w:val="1"/>
                <w:numId w:val="2"/>
              </w:numPr>
            </w:pPr>
            <w:r w:rsidRPr="00C85FE0">
              <w:t>The penalty levied under </w:t>
            </w:r>
            <w:r w:rsidRPr="00C95BBB">
              <w:rPr>
                <w:b/>
                <w:bCs/>
              </w:rPr>
              <w:t>Section 74</w:t>
            </w:r>
            <w:r w:rsidRPr="00C85FE0">
              <w:t> is wholly unwarranted as the case does not involve fraud, suppression, or intent to evade tax.</w:t>
            </w:r>
          </w:p>
          <w:p w14:paraId="43334737" w14:textId="77777777" w:rsidR="00C85FE0" w:rsidRPr="00C85FE0" w:rsidRDefault="00C85FE0" w:rsidP="00C85FE0">
            <w:pPr>
              <w:numPr>
                <w:ilvl w:val="0"/>
                <w:numId w:val="2"/>
              </w:numPr>
            </w:pPr>
            <w:r w:rsidRPr="00C85FE0">
              <w:rPr>
                <w:b/>
                <w:bCs/>
              </w:rPr>
              <w:t>Reconsideration of Audit Observations</w:t>
            </w:r>
            <w:r w:rsidRPr="00C85FE0">
              <w:t>:</w:t>
            </w:r>
          </w:p>
          <w:p w14:paraId="213FF255" w14:textId="77777777" w:rsidR="00C85FE0" w:rsidRPr="00C85FE0" w:rsidRDefault="00C85FE0" w:rsidP="00C85FE0">
            <w:pPr>
              <w:numPr>
                <w:ilvl w:val="1"/>
                <w:numId w:val="2"/>
              </w:numPr>
            </w:pPr>
            <w:r w:rsidRPr="00C85FE0">
              <w:t>We request you to reconsider the observations and modify the audit findings to reflect the facts and circumstances appropriately.</w:t>
            </w:r>
          </w:p>
          <w:p w14:paraId="2D406931" w14:textId="77777777" w:rsidR="00C85FE0" w:rsidRPr="00C85FE0" w:rsidRDefault="00C85FE0" w:rsidP="00C85FE0">
            <w:r w:rsidRPr="00C85FE0">
              <w:t>We assure you of our continued compliance with GST laws and are willing to provide any further clarifications or supporting documents that may be required.</w:t>
            </w:r>
          </w:p>
          <w:p w14:paraId="1B104D20" w14:textId="77777777" w:rsidR="00C85FE0" w:rsidRPr="00C85FE0" w:rsidRDefault="00C85FE0" w:rsidP="00C85FE0">
            <w:r w:rsidRPr="00C85FE0">
              <w:rPr>
                <w:b/>
                <w:bCs/>
              </w:rPr>
              <w:t>Thanking you,</w:t>
            </w:r>
          </w:p>
          <w:p w14:paraId="5B6B93AC" w14:textId="77777777" w:rsidR="00C85FE0" w:rsidRPr="00C85FE0" w:rsidRDefault="00C85FE0" w:rsidP="00C85FE0">
            <w:r w:rsidRPr="00C85FE0">
              <w:t>Yours sincerely,</w:t>
            </w:r>
          </w:p>
          <w:p w14:paraId="490D1F86" w14:textId="77777777" w:rsidR="00C85FE0" w:rsidRPr="00C85FE0" w:rsidRDefault="00C85FE0" w:rsidP="00C85FE0">
            <w:r w:rsidRPr="00C85FE0">
              <w:t>[Authorized Signatory]</w:t>
            </w:r>
          </w:p>
        </w:tc>
      </w:tr>
    </w:tbl>
    <w:p w14:paraId="727EF268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F0043"/>
    <w:multiLevelType w:val="multilevel"/>
    <w:tmpl w:val="7DA8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1768F6"/>
    <w:multiLevelType w:val="multilevel"/>
    <w:tmpl w:val="FF46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E0"/>
    <w:rsid w:val="00031CAE"/>
    <w:rsid w:val="00447B58"/>
    <w:rsid w:val="005237F3"/>
    <w:rsid w:val="00874D51"/>
    <w:rsid w:val="00AD1749"/>
    <w:rsid w:val="00C85FE0"/>
    <w:rsid w:val="00C95BBB"/>
    <w:rsid w:val="00E90EEA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4F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F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F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F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F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F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5FE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5F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F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F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F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F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F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5FE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5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Vikash_01</cp:lastModifiedBy>
  <cp:revision>3</cp:revision>
  <dcterms:created xsi:type="dcterms:W3CDTF">2025-10-18T09:03:00Z</dcterms:created>
  <dcterms:modified xsi:type="dcterms:W3CDTF">2025-11-01T10:22:00Z</dcterms:modified>
</cp:coreProperties>
</file>