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1D7F80" w:rsidRPr="001D7F80" w14:paraId="6653C803" w14:textId="77777777">
        <w:trPr>
          <w:jc w:val="center"/>
        </w:trPr>
        <w:tc>
          <w:tcPr>
            <w:tcW w:w="0" w:type="auto"/>
            <w:shd w:val="clear" w:color="auto" w:fill="FFFFFF"/>
            <w:vAlign w:val="center"/>
            <w:hideMark/>
          </w:tcPr>
          <w:p w14:paraId="4DB65125" w14:textId="77777777" w:rsidR="001D7F80" w:rsidRPr="001D7F80" w:rsidRDefault="001D7F80" w:rsidP="001D7F80"/>
        </w:tc>
      </w:tr>
      <w:tr w:rsidR="001D7F80" w:rsidRPr="001D7F80" w14:paraId="1D417243" w14:textId="77777777">
        <w:trPr>
          <w:jc w:val="center"/>
        </w:trPr>
        <w:tc>
          <w:tcPr>
            <w:tcW w:w="0" w:type="auto"/>
            <w:shd w:val="clear" w:color="auto" w:fill="FFFFFF"/>
            <w:vAlign w:val="center"/>
            <w:hideMark/>
          </w:tcPr>
          <w:p w14:paraId="372D178C" w14:textId="6BD99AA0" w:rsidR="001D7F80" w:rsidRPr="001D7F80" w:rsidRDefault="00355F26" w:rsidP="001D7F80">
            <w:r>
              <w:rPr>
                <w:b/>
                <w:bCs/>
              </w:rPr>
              <w:t xml:space="preserve">Dated: </w:t>
            </w:r>
          </w:p>
          <w:p w14:paraId="57ED2462" w14:textId="77777777" w:rsidR="001D7F80" w:rsidRPr="001D7F80" w:rsidRDefault="001D7F80" w:rsidP="001D7F80">
            <w:r w:rsidRPr="001D7F80">
              <w:t>Date: __________</w:t>
            </w:r>
          </w:p>
          <w:p w14:paraId="3F99AB3A" w14:textId="77777777" w:rsidR="001D7F80" w:rsidRPr="001D7F80" w:rsidRDefault="001D7F80" w:rsidP="001D7F80">
            <w:r w:rsidRPr="001D7F80">
              <w:t>To,</w:t>
            </w:r>
            <w:r w:rsidRPr="001D7F80">
              <w:br/>
              <w:t>Assistant Commissioner,</w:t>
            </w:r>
            <w:r w:rsidRPr="001D7F80">
              <w:br/>
              <w:t>State Tax Officer-1 (Audit Cell)</w:t>
            </w:r>
            <w:bookmarkStart w:id="0" w:name="_GoBack"/>
            <w:bookmarkEnd w:id="0"/>
            <w:r w:rsidRPr="001D7F80">
              <w:br/>
              <w:t>Division-12</w:t>
            </w:r>
            <w:r w:rsidRPr="001D7F80">
              <w:br/>
            </w:r>
            <w:proofErr w:type="spellStart"/>
            <w:r w:rsidRPr="001D7F80">
              <w:t>Gandhidham</w:t>
            </w:r>
            <w:proofErr w:type="spellEnd"/>
          </w:p>
          <w:p w14:paraId="054AB1EE" w14:textId="77777777" w:rsidR="001D7F80" w:rsidRPr="001D7F80" w:rsidRDefault="001D7F80" w:rsidP="001D7F80">
            <w:r w:rsidRPr="001D7F80">
              <w:rPr>
                <w:b/>
                <w:bCs/>
              </w:rPr>
              <w:t>Subject: Response to Notice ADT-01 and Show Cause Notice under Section 122 of GGST Act 2017</w:t>
            </w:r>
          </w:p>
          <w:p w14:paraId="1D98B37B" w14:textId="77777777" w:rsidR="001D7F80" w:rsidRPr="001D7F80" w:rsidRDefault="001D7F80" w:rsidP="001D7F80">
            <w:r w:rsidRPr="001D7F80">
              <w:t>Dear Sir,</w:t>
            </w:r>
          </w:p>
          <w:p w14:paraId="062A3C1F" w14:textId="6F3E01AA" w:rsidR="001D7F80" w:rsidRPr="001D7F80" w:rsidRDefault="001D7F80" w:rsidP="001D7F80">
            <w:r w:rsidRPr="001D7F80">
              <w:t>We refer to your Notice </w:t>
            </w:r>
            <w:r w:rsidRPr="001D7F80">
              <w:rPr>
                <w:b/>
                <w:bCs/>
              </w:rPr>
              <w:t>ADT-01</w:t>
            </w:r>
            <w:r w:rsidRPr="001D7F80">
              <w:t> dated --------------, reminder emails, and subsequent notices regarding the audit proceedings for FY 2021-22 and 2022-23.</w:t>
            </w:r>
          </w:p>
          <w:p w14:paraId="1D511AD9" w14:textId="77777777" w:rsidR="001D7F80" w:rsidRPr="001D7F80" w:rsidRDefault="001D7F80" w:rsidP="001D7F80">
            <w:r w:rsidRPr="001D7F80">
              <w:t>Firstly, we apologize for the delay in providing the required information and records. We would like to bring to your attention the following points:</w:t>
            </w:r>
          </w:p>
          <w:p w14:paraId="4B7FC967" w14:textId="77777777" w:rsidR="001D7F80" w:rsidRPr="001D7F80" w:rsidRDefault="001D7F80" w:rsidP="001D7F80">
            <w:pPr>
              <w:numPr>
                <w:ilvl w:val="0"/>
                <w:numId w:val="1"/>
              </w:numPr>
            </w:pPr>
            <w:r w:rsidRPr="001D7F80">
              <w:rPr>
                <w:b/>
                <w:bCs/>
              </w:rPr>
              <w:t>Delay Due to Internal System Migration:</w:t>
            </w:r>
            <w:r w:rsidRPr="001D7F80">
              <w:t> Our company has been undergoing a major internal system migration which affected our ability to compile and furnish the requested data promptly. This migration was crucial for aligning our systems with the latest compliance requirements and ensuring better data accuracy and integrity in the long run. </w:t>
            </w:r>
          </w:p>
          <w:p w14:paraId="005E54B4" w14:textId="77777777" w:rsidR="001D7F80" w:rsidRPr="001D7F80" w:rsidRDefault="001D7F80" w:rsidP="001D7F80">
            <w:pPr>
              <w:numPr>
                <w:ilvl w:val="0"/>
                <w:numId w:val="1"/>
              </w:numPr>
            </w:pPr>
            <w:r w:rsidRPr="001D7F80">
              <w:rPr>
                <w:b/>
                <w:bCs/>
              </w:rPr>
              <w:t>Health Issues of Key Personnel:</w:t>
            </w:r>
            <w:r w:rsidRPr="001D7F80">
              <w:t> Key personnel responsible for handling the audit-related matters were unfortunately unavailable due to unforeseen health issues. This further compounded the delay in our response. </w:t>
            </w:r>
          </w:p>
          <w:p w14:paraId="3DE44087" w14:textId="77777777" w:rsidR="001D7F80" w:rsidRPr="001D7F80" w:rsidRDefault="001D7F80" w:rsidP="001D7F80">
            <w:pPr>
              <w:numPr>
                <w:ilvl w:val="0"/>
                <w:numId w:val="1"/>
              </w:numPr>
            </w:pPr>
            <w:r w:rsidRPr="001D7F80">
              <w:rPr>
                <w:b/>
                <w:bCs/>
              </w:rPr>
              <w:t>Efforts to Comply:</w:t>
            </w:r>
            <w:r w:rsidRPr="001D7F80">
              <w:t> Despite the delays, we have been working diligently to compile the necessary records and information. We have made significant progress and are now in a position to provide the required details. </w:t>
            </w:r>
          </w:p>
          <w:p w14:paraId="788C4B4A" w14:textId="77777777" w:rsidR="001D7F80" w:rsidRPr="001D7F80" w:rsidRDefault="001D7F80" w:rsidP="001D7F80">
            <w:r w:rsidRPr="001D7F80">
              <w:t>We understand the importance of timely compliance with audit proceedings and regret any inconvenience caused by the delay. We assure you that there was no intention to contravene any provisions of the GGST Act 2017.</w:t>
            </w:r>
          </w:p>
          <w:p w14:paraId="393152B7" w14:textId="77777777" w:rsidR="001D7F80" w:rsidRPr="001D7F80" w:rsidRDefault="001D7F80" w:rsidP="001D7F80">
            <w:r w:rsidRPr="001D7F80">
              <w:rPr>
                <w:b/>
                <w:bCs/>
              </w:rPr>
              <w:t>Actions Taken:</w:t>
            </w:r>
          </w:p>
          <w:p w14:paraId="343F01A2" w14:textId="77777777" w:rsidR="001D7F80" w:rsidRPr="001D7F80" w:rsidRDefault="001D7F80" w:rsidP="001D7F80">
            <w:pPr>
              <w:numPr>
                <w:ilvl w:val="0"/>
                <w:numId w:val="2"/>
              </w:numPr>
            </w:pPr>
            <w:r w:rsidRPr="001D7F80">
              <w:t>We have prepared the required documents and will submit them by ---------------. </w:t>
            </w:r>
          </w:p>
          <w:p w14:paraId="702E84CE" w14:textId="77777777" w:rsidR="001D7F80" w:rsidRPr="001D7F80" w:rsidRDefault="001D7F80" w:rsidP="001D7F80">
            <w:pPr>
              <w:numPr>
                <w:ilvl w:val="0"/>
                <w:numId w:val="2"/>
              </w:numPr>
            </w:pPr>
            <w:r w:rsidRPr="001D7F80">
              <w:t>Our authorized representative will appear in person at your office on ----------- at 11:00 AM as directed. </w:t>
            </w:r>
          </w:p>
          <w:p w14:paraId="43A9D4B0" w14:textId="06E1A2EB" w:rsidR="001D7F80" w:rsidRPr="001D7F80" w:rsidRDefault="001D7F80" w:rsidP="001D7F80">
            <w:r w:rsidRPr="001D7F80">
              <w:t xml:space="preserve">We request your kind consideration of the circumstances that led to the delay and seek your understanding </w:t>
            </w:r>
            <w:r w:rsidRPr="001D7F80">
              <w:lastRenderedPageBreak/>
              <w:t>in waiving the proposed penalty under </w:t>
            </w:r>
            <w:r w:rsidRPr="001D7F80">
              <w:rPr>
                <w:b/>
                <w:bCs/>
              </w:rPr>
              <w:t>Section 122</w:t>
            </w:r>
            <w:r w:rsidRPr="001D7F80">
              <w:t> of the GGST Act 2017. We are committed to full compliance and cooperation with the audit proceedings henceforth.</w:t>
            </w:r>
          </w:p>
          <w:p w14:paraId="65513588" w14:textId="77777777" w:rsidR="001D7F80" w:rsidRPr="001D7F80" w:rsidRDefault="001D7F80" w:rsidP="001D7F80">
            <w:r w:rsidRPr="001D7F80">
              <w:t>Thank you for your attention and understanding.</w:t>
            </w:r>
          </w:p>
          <w:p w14:paraId="777F9B30" w14:textId="77777777" w:rsidR="001D7F80" w:rsidRPr="001D7F80" w:rsidRDefault="001D7F80" w:rsidP="001D7F80">
            <w:r w:rsidRPr="001D7F80">
              <w:t>Yours sincerely,</w:t>
            </w:r>
          </w:p>
          <w:p w14:paraId="75717925" w14:textId="77777777" w:rsidR="001D7F80" w:rsidRPr="001D7F80" w:rsidRDefault="001D7F80" w:rsidP="001D7F80">
            <w:r w:rsidRPr="001D7F80">
              <w:t>[Your Name]</w:t>
            </w:r>
            <w:r w:rsidRPr="001D7F80">
              <w:br/>
              <w:t>[Your Position]</w:t>
            </w:r>
            <w:r w:rsidRPr="001D7F80">
              <w:br/>
              <w:t>Email: ---------------------</w:t>
            </w:r>
            <w:r w:rsidRPr="001D7F80">
              <w:br/>
              <w:t>Phone: ------------</w:t>
            </w:r>
          </w:p>
        </w:tc>
      </w:tr>
    </w:tbl>
    <w:p w14:paraId="7B08E2BC"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15520"/>
    <w:multiLevelType w:val="multilevel"/>
    <w:tmpl w:val="E31C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143BE0"/>
    <w:multiLevelType w:val="multilevel"/>
    <w:tmpl w:val="99E2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80"/>
    <w:rsid w:val="00031CAE"/>
    <w:rsid w:val="001D7F80"/>
    <w:rsid w:val="00355F26"/>
    <w:rsid w:val="00370A28"/>
    <w:rsid w:val="00447B58"/>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7F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F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F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F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F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F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F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F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F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80"/>
    <w:rPr>
      <w:rFonts w:eastAsiaTheme="majorEastAsia" w:cstheme="majorBidi"/>
      <w:color w:val="272727" w:themeColor="text1" w:themeTint="D8"/>
    </w:rPr>
  </w:style>
  <w:style w:type="paragraph" w:styleId="Title">
    <w:name w:val="Title"/>
    <w:basedOn w:val="Normal"/>
    <w:next w:val="Normal"/>
    <w:link w:val="TitleChar"/>
    <w:uiPriority w:val="10"/>
    <w:qFormat/>
    <w:rsid w:val="001D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80"/>
    <w:pPr>
      <w:spacing w:before="160"/>
      <w:jc w:val="center"/>
    </w:pPr>
    <w:rPr>
      <w:i/>
      <w:iCs/>
      <w:color w:val="404040" w:themeColor="text1" w:themeTint="BF"/>
    </w:rPr>
  </w:style>
  <w:style w:type="character" w:customStyle="1" w:styleId="QuoteChar">
    <w:name w:val="Quote Char"/>
    <w:basedOn w:val="DefaultParagraphFont"/>
    <w:link w:val="Quote"/>
    <w:uiPriority w:val="29"/>
    <w:rsid w:val="001D7F80"/>
    <w:rPr>
      <w:i/>
      <w:iCs/>
      <w:color w:val="404040" w:themeColor="text1" w:themeTint="BF"/>
    </w:rPr>
  </w:style>
  <w:style w:type="paragraph" w:styleId="ListParagraph">
    <w:name w:val="List Paragraph"/>
    <w:basedOn w:val="Normal"/>
    <w:uiPriority w:val="34"/>
    <w:qFormat/>
    <w:rsid w:val="001D7F80"/>
    <w:pPr>
      <w:ind w:left="720"/>
      <w:contextualSpacing/>
    </w:pPr>
  </w:style>
  <w:style w:type="character" w:styleId="IntenseEmphasis">
    <w:name w:val="Intense Emphasis"/>
    <w:basedOn w:val="DefaultParagraphFont"/>
    <w:uiPriority w:val="21"/>
    <w:qFormat/>
    <w:rsid w:val="001D7F80"/>
    <w:rPr>
      <w:i/>
      <w:iCs/>
      <w:color w:val="2F5496" w:themeColor="accent1" w:themeShade="BF"/>
    </w:rPr>
  </w:style>
  <w:style w:type="paragraph" w:styleId="IntenseQuote">
    <w:name w:val="Intense Quote"/>
    <w:basedOn w:val="Normal"/>
    <w:next w:val="Normal"/>
    <w:link w:val="IntenseQuoteChar"/>
    <w:uiPriority w:val="30"/>
    <w:qFormat/>
    <w:rsid w:val="001D7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F80"/>
    <w:rPr>
      <w:i/>
      <w:iCs/>
      <w:color w:val="2F5496" w:themeColor="accent1" w:themeShade="BF"/>
    </w:rPr>
  </w:style>
  <w:style w:type="character" w:styleId="IntenseReference">
    <w:name w:val="Intense Reference"/>
    <w:basedOn w:val="DefaultParagraphFont"/>
    <w:uiPriority w:val="32"/>
    <w:qFormat/>
    <w:rsid w:val="001D7F80"/>
    <w:rPr>
      <w:b/>
      <w:bCs/>
      <w:smallCaps/>
      <w:color w:val="2F5496" w:themeColor="accent1" w:themeShade="BF"/>
      <w:spacing w:val="5"/>
    </w:rPr>
  </w:style>
  <w:style w:type="character" w:styleId="Hyperlink">
    <w:name w:val="Hyperlink"/>
    <w:basedOn w:val="DefaultParagraphFont"/>
    <w:uiPriority w:val="99"/>
    <w:unhideWhenUsed/>
    <w:rsid w:val="001D7F80"/>
    <w:rPr>
      <w:color w:val="0563C1" w:themeColor="hyperlink"/>
      <w:u w:val="single"/>
    </w:rPr>
  </w:style>
  <w:style w:type="character" w:customStyle="1" w:styleId="UnresolvedMention">
    <w:name w:val="Unresolved Mention"/>
    <w:basedOn w:val="DefaultParagraphFont"/>
    <w:uiPriority w:val="99"/>
    <w:semiHidden/>
    <w:unhideWhenUsed/>
    <w:rsid w:val="001D7F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7F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F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F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F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F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F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F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F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F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80"/>
    <w:rPr>
      <w:rFonts w:eastAsiaTheme="majorEastAsia" w:cstheme="majorBidi"/>
      <w:color w:val="272727" w:themeColor="text1" w:themeTint="D8"/>
    </w:rPr>
  </w:style>
  <w:style w:type="paragraph" w:styleId="Title">
    <w:name w:val="Title"/>
    <w:basedOn w:val="Normal"/>
    <w:next w:val="Normal"/>
    <w:link w:val="TitleChar"/>
    <w:uiPriority w:val="10"/>
    <w:qFormat/>
    <w:rsid w:val="001D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80"/>
    <w:pPr>
      <w:spacing w:before="160"/>
      <w:jc w:val="center"/>
    </w:pPr>
    <w:rPr>
      <w:i/>
      <w:iCs/>
      <w:color w:val="404040" w:themeColor="text1" w:themeTint="BF"/>
    </w:rPr>
  </w:style>
  <w:style w:type="character" w:customStyle="1" w:styleId="QuoteChar">
    <w:name w:val="Quote Char"/>
    <w:basedOn w:val="DefaultParagraphFont"/>
    <w:link w:val="Quote"/>
    <w:uiPriority w:val="29"/>
    <w:rsid w:val="001D7F80"/>
    <w:rPr>
      <w:i/>
      <w:iCs/>
      <w:color w:val="404040" w:themeColor="text1" w:themeTint="BF"/>
    </w:rPr>
  </w:style>
  <w:style w:type="paragraph" w:styleId="ListParagraph">
    <w:name w:val="List Paragraph"/>
    <w:basedOn w:val="Normal"/>
    <w:uiPriority w:val="34"/>
    <w:qFormat/>
    <w:rsid w:val="001D7F80"/>
    <w:pPr>
      <w:ind w:left="720"/>
      <w:contextualSpacing/>
    </w:pPr>
  </w:style>
  <w:style w:type="character" w:styleId="IntenseEmphasis">
    <w:name w:val="Intense Emphasis"/>
    <w:basedOn w:val="DefaultParagraphFont"/>
    <w:uiPriority w:val="21"/>
    <w:qFormat/>
    <w:rsid w:val="001D7F80"/>
    <w:rPr>
      <w:i/>
      <w:iCs/>
      <w:color w:val="2F5496" w:themeColor="accent1" w:themeShade="BF"/>
    </w:rPr>
  </w:style>
  <w:style w:type="paragraph" w:styleId="IntenseQuote">
    <w:name w:val="Intense Quote"/>
    <w:basedOn w:val="Normal"/>
    <w:next w:val="Normal"/>
    <w:link w:val="IntenseQuoteChar"/>
    <w:uiPriority w:val="30"/>
    <w:qFormat/>
    <w:rsid w:val="001D7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F80"/>
    <w:rPr>
      <w:i/>
      <w:iCs/>
      <w:color w:val="2F5496" w:themeColor="accent1" w:themeShade="BF"/>
    </w:rPr>
  </w:style>
  <w:style w:type="character" w:styleId="IntenseReference">
    <w:name w:val="Intense Reference"/>
    <w:basedOn w:val="DefaultParagraphFont"/>
    <w:uiPriority w:val="32"/>
    <w:qFormat/>
    <w:rsid w:val="001D7F80"/>
    <w:rPr>
      <w:b/>
      <w:bCs/>
      <w:smallCaps/>
      <w:color w:val="2F5496" w:themeColor="accent1" w:themeShade="BF"/>
      <w:spacing w:val="5"/>
    </w:rPr>
  </w:style>
  <w:style w:type="character" w:styleId="Hyperlink">
    <w:name w:val="Hyperlink"/>
    <w:basedOn w:val="DefaultParagraphFont"/>
    <w:uiPriority w:val="99"/>
    <w:unhideWhenUsed/>
    <w:rsid w:val="001D7F80"/>
    <w:rPr>
      <w:color w:val="0563C1" w:themeColor="hyperlink"/>
      <w:u w:val="single"/>
    </w:rPr>
  </w:style>
  <w:style w:type="character" w:customStyle="1" w:styleId="UnresolvedMention">
    <w:name w:val="Unresolved Mention"/>
    <w:basedOn w:val="DefaultParagraphFont"/>
    <w:uiPriority w:val="99"/>
    <w:semiHidden/>
    <w:unhideWhenUsed/>
    <w:rsid w:val="001D7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2025-10-18T09:22:00Z</dcterms:created>
  <dcterms:modified xsi:type="dcterms:W3CDTF">2025-11-01T10:24:00Z</dcterms:modified>
</cp:coreProperties>
</file>