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1CF19" w14:textId="3F15C174" w:rsidR="00DD30D3" w:rsidRPr="00DD30D3" w:rsidRDefault="00D9159E" w:rsidP="00DD30D3">
      <w:r>
        <w:rPr>
          <w:b/>
          <w:bCs/>
        </w:rPr>
        <w:t xml:space="preserve">Dated: </w:t>
      </w:r>
      <w:bookmarkStart w:id="0" w:name="_GoBack"/>
      <w:bookmarkEnd w:id="0"/>
    </w:p>
    <w:p w14:paraId="74429CB7" w14:textId="77777777" w:rsidR="00DD30D3" w:rsidRPr="00DD30D3" w:rsidRDefault="00DD30D3" w:rsidP="00DD30D3">
      <w:r w:rsidRPr="00DD30D3">
        <w:rPr>
          <w:b/>
          <w:bCs/>
        </w:rPr>
        <w:t>To,</w:t>
      </w:r>
    </w:p>
    <w:p w14:paraId="3A82FFE2" w14:textId="77777777" w:rsidR="00DD30D3" w:rsidRPr="00DD30D3" w:rsidRDefault="00DD30D3" w:rsidP="00DD30D3">
      <w:r w:rsidRPr="00DD30D3">
        <w:t>The Proper Officer,</w:t>
      </w:r>
    </w:p>
    <w:p w14:paraId="4E9F4E0D" w14:textId="77777777" w:rsidR="00DD30D3" w:rsidRPr="00DD30D3" w:rsidRDefault="00DD30D3" w:rsidP="00DD30D3">
      <w:r w:rsidRPr="00DD30D3">
        <w:t>Goods and Services Tax Department,</w:t>
      </w:r>
    </w:p>
    <w:p w14:paraId="50823777" w14:textId="77777777" w:rsidR="00DD30D3" w:rsidRPr="00DD30D3" w:rsidRDefault="00DD30D3" w:rsidP="00DD30D3">
      <w:r w:rsidRPr="00DD30D3">
        <w:t>----------------------------------------</w:t>
      </w:r>
    </w:p>
    <w:p w14:paraId="2E96BBE7" w14:textId="77777777" w:rsidR="00DD30D3" w:rsidRPr="00DD30D3" w:rsidRDefault="00DD30D3" w:rsidP="00DD30D3">
      <w:r w:rsidRPr="00DD30D3">
        <w:t>---------------------------------</w:t>
      </w:r>
    </w:p>
    <w:p w14:paraId="67B3676E" w14:textId="0418AA63" w:rsidR="00DD30D3" w:rsidRPr="00DD30D3" w:rsidRDefault="00DD30D3" w:rsidP="00DD30D3">
      <w:r w:rsidRPr="00DD30D3">
        <w:rPr>
          <w:b/>
          <w:bCs/>
        </w:rPr>
        <w:t>Subject:</w:t>
      </w:r>
      <w:r w:rsidRPr="00DD30D3">
        <w:t> Request for Unblocking of ITC as per </w:t>
      </w:r>
      <w:r w:rsidRPr="00DD30D3">
        <w:rPr>
          <w:b/>
          <w:bCs/>
        </w:rPr>
        <w:t>DRC-07</w:t>
      </w:r>
      <w:r w:rsidRPr="00DD30D3">
        <w:t> dated 17/01/2025 – Appeal to be Filed Within Time Limit</w:t>
      </w:r>
    </w:p>
    <w:p w14:paraId="6893D0FB" w14:textId="77777777" w:rsidR="00DD30D3" w:rsidRPr="00DD30D3" w:rsidRDefault="00DD30D3" w:rsidP="00DD30D3">
      <w:r w:rsidRPr="00DD30D3">
        <w:rPr>
          <w:b/>
          <w:bCs/>
        </w:rPr>
        <w:t>Respected Sir,</w:t>
      </w:r>
    </w:p>
    <w:p w14:paraId="09C52E37" w14:textId="5B19D149" w:rsidR="00DD30D3" w:rsidRPr="00DD30D3" w:rsidRDefault="00DD30D3" w:rsidP="00DD30D3">
      <w:r w:rsidRPr="00DD30D3">
        <w:t>We are writing to request the </w:t>
      </w:r>
      <w:r w:rsidRPr="00DD30D3">
        <w:rPr>
          <w:b/>
          <w:bCs/>
        </w:rPr>
        <w:t>unblocking of Input Tax Credit (ITC)</w:t>
      </w:r>
      <w:r w:rsidRPr="00DD30D3">
        <w:t> that was blocked by the Assessing Officer (AO) under </w:t>
      </w:r>
      <w:r w:rsidRPr="00DD30D3">
        <w:rPr>
          <w:b/>
          <w:bCs/>
        </w:rPr>
        <w:t>DRC-07</w:t>
      </w:r>
      <w:r w:rsidRPr="00DD30D3">
        <w:t> dated </w:t>
      </w:r>
      <w:r w:rsidRPr="00DD30D3">
        <w:rPr>
          <w:b/>
          <w:bCs/>
        </w:rPr>
        <w:t>17/01/2025</w:t>
      </w:r>
      <w:r w:rsidRPr="00DD30D3">
        <w:t>, based on the order issued by your office. The issue at hand pertains to the blocking of ITC, which has significantly impacted our ability to file our </w:t>
      </w:r>
      <w:r w:rsidRPr="00DD30D3">
        <w:rPr>
          <w:b/>
          <w:bCs/>
        </w:rPr>
        <w:t>GSTR-3B for February 2025</w:t>
      </w:r>
      <w:r w:rsidRPr="00DD30D3">
        <w:t> within the stipulated time limit.</w:t>
      </w:r>
    </w:p>
    <w:p w14:paraId="6C8A9F36" w14:textId="066A5826" w:rsidR="00DD30D3" w:rsidRPr="00DD30D3" w:rsidRDefault="00DD30D3" w:rsidP="00DD30D3">
      <w:r w:rsidRPr="00DD30D3">
        <w:rPr>
          <w:b/>
          <w:bCs/>
        </w:rPr>
        <w:t>1. Compliance with DRC-07 and Payment of 10% Tax:</w:t>
      </w:r>
    </w:p>
    <w:p w14:paraId="1D0AD367" w14:textId="7295FE2B" w:rsidR="00DD30D3" w:rsidRPr="00DD30D3" w:rsidRDefault="00DD30D3" w:rsidP="00DD30D3">
      <w:pPr>
        <w:numPr>
          <w:ilvl w:val="0"/>
          <w:numId w:val="1"/>
        </w:numPr>
      </w:pPr>
      <w:r w:rsidRPr="00DD30D3">
        <w:t>As per </w:t>
      </w:r>
      <w:r w:rsidRPr="00DD30D3">
        <w:rPr>
          <w:b/>
          <w:bCs/>
        </w:rPr>
        <w:t>DRC-07</w:t>
      </w:r>
      <w:r w:rsidRPr="00DD30D3">
        <w:t>, we have </w:t>
      </w:r>
      <w:r w:rsidRPr="00DD30D3">
        <w:rPr>
          <w:b/>
          <w:bCs/>
        </w:rPr>
        <w:t>deposited 10% of the disputed tax</w:t>
      </w:r>
      <w:r w:rsidRPr="00DD30D3">
        <w:t> amount, in line with the provisions of </w:t>
      </w:r>
      <w:r w:rsidRPr="00DD30D3">
        <w:rPr>
          <w:b/>
          <w:bCs/>
        </w:rPr>
        <w:t>Section 107 of the CGST Act</w:t>
      </w:r>
      <w:r w:rsidRPr="00DD30D3">
        <w:t>.</w:t>
      </w:r>
    </w:p>
    <w:p w14:paraId="435CE8C4" w14:textId="77777777" w:rsidR="00DD30D3" w:rsidRPr="00DD30D3" w:rsidRDefault="00DD30D3" w:rsidP="00DD30D3">
      <w:pPr>
        <w:numPr>
          <w:ilvl w:val="0"/>
          <w:numId w:val="1"/>
        </w:numPr>
      </w:pPr>
      <w:r w:rsidRPr="00DD30D3">
        <w:t>We are in the process of preparing and submitting the </w:t>
      </w:r>
      <w:r w:rsidRPr="00DD30D3">
        <w:rPr>
          <w:b/>
          <w:bCs/>
        </w:rPr>
        <w:t>appeal</w:t>
      </w:r>
      <w:r w:rsidRPr="00DD30D3">
        <w:t> against the said order within the statutory time limit of </w:t>
      </w:r>
      <w:r w:rsidRPr="00DD30D3">
        <w:rPr>
          <w:b/>
          <w:bCs/>
        </w:rPr>
        <w:t>three months</w:t>
      </w:r>
      <w:r w:rsidRPr="00DD30D3">
        <w:t> from the date of the issuance of the notice. The time limit for filing the appeal will be completed before the due date of </w:t>
      </w:r>
      <w:r w:rsidRPr="00DD30D3">
        <w:rPr>
          <w:b/>
          <w:bCs/>
        </w:rPr>
        <w:t>filing the appeal</w:t>
      </w:r>
      <w:r w:rsidRPr="00DD30D3">
        <w:t>.</w:t>
      </w:r>
    </w:p>
    <w:p w14:paraId="5E5A7294" w14:textId="77777777" w:rsidR="00DD30D3" w:rsidRPr="00DD30D3" w:rsidRDefault="00DD30D3" w:rsidP="00DD30D3">
      <w:r w:rsidRPr="00DD30D3">
        <w:rPr>
          <w:b/>
          <w:bCs/>
        </w:rPr>
        <w:t>2. Request for Unblocking of ITC:</w:t>
      </w:r>
    </w:p>
    <w:p w14:paraId="4EEA8DA1" w14:textId="51B15421" w:rsidR="00DD30D3" w:rsidRPr="00DD30D3" w:rsidRDefault="00DD30D3" w:rsidP="00DD30D3">
      <w:pPr>
        <w:numPr>
          <w:ilvl w:val="0"/>
          <w:numId w:val="2"/>
        </w:numPr>
      </w:pPr>
      <w:r w:rsidRPr="00DD30D3">
        <w:t>In order to comply with the </w:t>
      </w:r>
      <w:r w:rsidRPr="00DD30D3">
        <w:rPr>
          <w:b/>
          <w:bCs/>
        </w:rPr>
        <w:t>timely filing of GSTR-3B</w:t>
      </w:r>
      <w:r w:rsidRPr="00DD30D3">
        <w:t> for </w:t>
      </w:r>
      <w:r w:rsidRPr="00DD30D3">
        <w:rPr>
          <w:b/>
          <w:bCs/>
        </w:rPr>
        <w:t>February 2025</w:t>
      </w:r>
      <w:r w:rsidRPr="00DD30D3">
        <w:t>, it is crucial that the </w:t>
      </w:r>
      <w:r w:rsidRPr="00DD30D3">
        <w:rPr>
          <w:b/>
          <w:bCs/>
        </w:rPr>
        <w:t>blocked ITC</w:t>
      </w:r>
      <w:r w:rsidRPr="00DD30D3">
        <w:t> be </w:t>
      </w:r>
      <w:r w:rsidRPr="00DD30D3">
        <w:rPr>
          <w:b/>
          <w:bCs/>
        </w:rPr>
        <w:t>unblocked</w:t>
      </w:r>
      <w:r w:rsidRPr="00DD30D3">
        <w:t>. We intend to utilize the </w:t>
      </w:r>
      <w:r w:rsidRPr="00DD30D3">
        <w:rPr>
          <w:b/>
          <w:bCs/>
        </w:rPr>
        <w:t>ITC available</w:t>
      </w:r>
      <w:r w:rsidRPr="00DD30D3">
        <w:t> in our ledger for making payments of the tax liability for the period concerned.</w:t>
      </w:r>
    </w:p>
    <w:p w14:paraId="1748289E" w14:textId="77777777" w:rsidR="00DD30D3" w:rsidRPr="00DD30D3" w:rsidRDefault="00DD30D3" w:rsidP="00DD30D3">
      <w:pPr>
        <w:numPr>
          <w:ilvl w:val="0"/>
          <w:numId w:val="2"/>
        </w:numPr>
      </w:pPr>
      <w:r w:rsidRPr="00DD30D3">
        <w:t>We understand that the department has the discretion to unblock the ITC if the </w:t>
      </w:r>
      <w:r w:rsidRPr="00DD30D3">
        <w:rPr>
          <w:b/>
          <w:bCs/>
        </w:rPr>
        <w:t>assesse has complied with the initial deposit requirement</w:t>
      </w:r>
      <w:r w:rsidRPr="00DD30D3">
        <w:t>, and the appeal is in process.</w:t>
      </w:r>
    </w:p>
    <w:p w14:paraId="464AE1AE" w14:textId="77777777" w:rsidR="00DD30D3" w:rsidRPr="00DD30D3" w:rsidRDefault="00DD30D3" w:rsidP="00DD30D3">
      <w:r w:rsidRPr="00DD30D3">
        <w:rPr>
          <w:b/>
          <w:bCs/>
        </w:rPr>
        <w:t>3. Request for Early Resolution:</w:t>
      </w:r>
    </w:p>
    <w:p w14:paraId="41C0B776" w14:textId="32CE7DAD" w:rsidR="00DD30D3" w:rsidRPr="00DD30D3" w:rsidRDefault="00DD30D3" w:rsidP="00DD30D3">
      <w:pPr>
        <w:numPr>
          <w:ilvl w:val="0"/>
          <w:numId w:val="3"/>
        </w:numPr>
      </w:pPr>
      <w:r w:rsidRPr="00DD30D3">
        <w:t>As the </w:t>
      </w:r>
      <w:r w:rsidRPr="00DD30D3">
        <w:rPr>
          <w:b/>
          <w:bCs/>
        </w:rPr>
        <w:t>timely filing of GSTR-3B</w:t>
      </w:r>
      <w:r w:rsidRPr="00DD30D3">
        <w:t> is mandatory for compliance with GST law, we request that the </w:t>
      </w:r>
      <w:r w:rsidRPr="00DD30D3">
        <w:rPr>
          <w:b/>
          <w:bCs/>
        </w:rPr>
        <w:t>ITC be unblocked</w:t>
      </w:r>
      <w:r w:rsidRPr="00DD30D3">
        <w:t> at the earliest so that we can </w:t>
      </w:r>
      <w:r w:rsidRPr="00DD30D3">
        <w:rPr>
          <w:b/>
          <w:bCs/>
        </w:rPr>
        <w:t>file GSTR-3B</w:t>
      </w:r>
      <w:r w:rsidRPr="00DD30D3">
        <w:t> for </w:t>
      </w:r>
      <w:r w:rsidRPr="00DD30D3">
        <w:rPr>
          <w:b/>
          <w:bCs/>
        </w:rPr>
        <w:t>February 2025</w:t>
      </w:r>
      <w:r w:rsidRPr="00DD30D3">
        <w:t> within the due date.</w:t>
      </w:r>
    </w:p>
    <w:p w14:paraId="194B0F3F" w14:textId="77777777" w:rsidR="00DD30D3" w:rsidRPr="00DD30D3" w:rsidRDefault="00DD30D3" w:rsidP="00DD30D3">
      <w:pPr>
        <w:numPr>
          <w:ilvl w:val="0"/>
          <w:numId w:val="3"/>
        </w:numPr>
      </w:pPr>
      <w:r w:rsidRPr="00DD30D3">
        <w:lastRenderedPageBreak/>
        <w:t>We assure you that we will continue to cooperate with the department and submit the necessary documents and details as required for the appeal.</w:t>
      </w:r>
    </w:p>
    <w:p w14:paraId="6F94B482" w14:textId="77777777" w:rsidR="00DD30D3" w:rsidRPr="00DD30D3" w:rsidRDefault="00DD30D3" w:rsidP="00DD30D3">
      <w:r w:rsidRPr="00DD30D3">
        <w:rPr>
          <w:b/>
          <w:bCs/>
        </w:rPr>
        <w:t>4. Conclusion:</w:t>
      </w:r>
    </w:p>
    <w:p w14:paraId="36DDCA26" w14:textId="77777777" w:rsidR="00DD30D3" w:rsidRPr="00DD30D3" w:rsidRDefault="00DD30D3" w:rsidP="00DD30D3">
      <w:r w:rsidRPr="00DD30D3">
        <w:t>In view of the circumstances, we </w:t>
      </w:r>
      <w:r w:rsidRPr="00DD30D3">
        <w:rPr>
          <w:b/>
          <w:bCs/>
        </w:rPr>
        <w:t>humbly request</w:t>
      </w:r>
      <w:r w:rsidRPr="00DD30D3">
        <w:t> the </w:t>
      </w:r>
      <w:r w:rsidRPr="00DD30D3">
        <w:rPr>
          <w:b/>
          <w:bCs/>
        </w:rPr>
        <w:t>unblocking of the ITC</w:t>
      </w:r>
      <w:r w:rsidRPr="00DD30D3">
        <w:t> so that we can complete our GST filing obligations for February 2025 and remain compliant with the </w:t>
      </w:r>
      <w:r w:rsidRPr="00DD30D3">
        <w:rPr>
          <w:b/>
          <w:bCs/>
        </w:rPr>
        <w:t>GST law</w:t>
      </w:r>
      <w:r w:rsidRPr="00DD30D3">
        <w:t>. We are confident that this will allow us to comply with all statutory timelines and avoid any penalties or additional complications.</w:t>
      </w:r>
    </w:p>
    <w:p w14:paraId="75A0F56F" w14:textId="77777777" w:rsidR="00DD30D3" w:rsidRPr="00DD30D3" w:rsidRDefault="00DD30D3" w:rsidP="00DD30D3">
      <w:r w:rsidRPr="00DD30D3">
        <w:t>We request you to kindly </w:t>
      </w:r>
      <w:r w:rsidRPr="00DD30D3">
        <w:rPr>
          <w:b/>
          <w:bCs/>
        </w:rPr>
        <w:t>consider this matter on an urgent basis</w:t>
      </w:r>
      <w:r w:rsidRPr="00DD30D3">
        <w:t> and take the necessary action to </w:t>
      </w:r>
      <w:r w:rsidRPr="00DD30D3">
        <w:rPr>
          <w:b/>
          <w:bCs/>
        </w:rPr>
        <w:t>unblock the ITC</w:t>
      </w:r>
      <w:r w:rsidRPr="00DD30D3">
        <w:t> in our case.</w:t>
      </w:r>
    </w:p>
    <w:p w14:paraId="3AF4972A" w14:textId="77777777" w:rsidR="00DD30D3" w:rsidRPr="00DD30D3" w:rsidRDefault="00DD30D3" w:rsidP="00DD30D3">
      <w:r w:rsidRPr="00DD30D3">
        <w:t>Thank you for your understanding and cooperation. We remain available for any further clarifications and will submit the </w:t>
      </w:r>
      <w:r w:rsidRPr="00DD30D3">
        <w:rPr>
          <w:b/>
          <w:bCs/>
        </w:rPr>
        <w:t>appeal</w:t>
      </w:r>
      <w:r w:rsidRPr="00DD30D3">
        <w:t> within the </w:t>
      </w:r>
      <w:r w:rsidRPr="00DD30D3">
        <w:rPr>
          <w:b/>
          <w:bCs/>
        </w:rPr>
        <w:t>prescribed time limit</w:t>
      </w:r>
      <w:r w:rsidRPr="00DD30D3">
        <w:t>.</w:t>
      </w:r>
    </w:p>
    <w:p w14:paraId="2AF86C92" w14:textId="5457F934" w:rsidR="005237F3" w:rsidRDefault="00DD30D3" w:rsidP="00DD30D3">
      <w:r w:rsidRPr="00DD30D3">
        <w:rPr>
          <w:b/>
          <w:bCs/>
        </w:rPr>
        <w:t>Yours sincerely,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391"/>
    <w:multiLevelType w:val="multilevel"/>
    <w:tmpl w:val="B58A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680459"/>
    <w:multiLevelType w:val="multilevel"/>
    <w:tmpl w:val="FF70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970D15"/>
    <w:multiLevelType w:val="multilevel"/>
    <w:tmpl w:val="251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D3"/>
    <w:rsid w:val="00031CAE"/>
    <w:rsid w:val="00212901"/>
    <w:rsid w:val="00447B58"/>
    <w:rsid w:val="005237F3"/>
    <w:rsid w:val="00C35CD0"/>
    <w:rsid w:val="00D9159E"/>
    <w:rsid w:val="00DD30D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9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0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0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30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0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0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3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2025-10-24T06:20:00Z</dcterms:created>
  <dcterms:modified xsi:type="dcterms:W3CDTF">2025-11-01T10:51:00Z</dcterms:modified>
</cp:coreProperties>
</file>