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AEDE" w14:textId="77777777" w:rsidR="004B3321" w:rsidRPr="004B3321" w:rsidRDefault="004B3321" w:rsidP="004B3321">
      <w:r w:rsidRPr="004B3321">
        <w:rPr>
          <w:b/>
          <w:bCs/>
        </w:rPr>
        <w:t>To,</w:t>
      </w:r>
    </w:p>
    <w:p w14:paraId="46AC3D56" w14:textId="77777777" w:rsidR="004B3321" w:rsidRPr="004B3321" w:rsidRDefault="004B3321" w:rsidP="004B3321">
      <w:r w:rsidRPr="004B3321">
        <w:t>The Assistant Commissioner,</w:t>
      </w:r>
    </w:p>
    <w:p w14:paraId="58B9F009" w14:textId="77777777" w:rsidR="004B3321" w:rsidRPr="004B3321" w:rsidRDefault="004B3321" w:rsidP="004B3321">
      <w:r w:rsidRPr="004B3321">
        <w:t>State Tax, Ward-II, Circle-Sikar A,</w:t>
      </w:r>
    </w:p>
    <w:p w14:paraId="703A7816" w14:textId="77777777" w:rsidR="004B3321" w:rsidRPr="004B3321" w:rsidRDefault="004B3321" w:rsidP="004B3321">
      <w:r w:rsidRPr="004B3321">
        <w:t xml:space="preserve">Kar Bhawan, Front of Scout Office, </w:t>
      </w:r>
      <w:proofErr w:type="spellStart"/>
      <w:r w:rsidRPr="004B3321">
        <w:t>Sanwali</w:t>
      </w:r>
      <w:proofErr w:type="spellEnd"/>
      <w:r w:rsidRPr="004B3321">
        <w:t xml:space="preserve"> Road,</w:t>
      </w:r>
    </w:p>
    <w:p w14:paraId="0E1DD6A3" w14:textId="77777777" w:rsidR="004B3321" w:rsidRPr="004B3321" w:rsidRDefault="004B3321" w:rsidP="004B3321">
      <w:r w:rsidRPr="004B3321">
        <w:t>Sikar, Rajasthan.</w:t>
      </w:r>
    </w:p>
    <w:p w14:paraId="29BFDB65" w14:textId="77777777" w:rsidR="004B3321" w:rsidRPr="004B3321" w:rsidRDefault="004B3321" w:rsidP="004B3321">
      <w:r w:rsidRPr="004B3321">
        <w:rPr>
          <w:b/>
          <w:bCs/>
        </w:rPr>
        <w:t>Subject:</w:t>
      </w:r>
      <w:r w:rsidRPr="004B3321">
        <w:t> Response to Intimation Regarding Interest Liability on Delayed Reporting of Invoices – GSTIN: 08AAWPN8742N1ZK, M. B. Transport Company</w:t>
      </w:r>
    </w:p>
    <w:p w14:paraId="405083AA" w14:textId="77777777" w:rsidR="004B3321" w:rsidRPr="004B3321" w:rsidRDefault="004B3321" w:rsidP="004B3321">
      <w:r w:rsidRPr="004B3321">
        <w:rPr>
          <w:b/>
          <w:bCs/>
        </w:rPr>
        <w:t>Respected Sir,</w:t>
      </w:r>
    </w:p>
    <w:p w14:paraId="6BD7DFA8" w14:textId="77777777" w:rsidR="004B3321" w:rsidRPr="004B3321" w:rsidRDefault="004B3321" w:rsidP="004B3321">
      <w:r w:rsidRPr="004B3321">
        <w:t>We </w:t>
      </w:r>
      <w:r w:rsidRPr="004B3321">
        <w:rPr>
          <w:b/>
          <w:bCs/>
        </w:rPr>
        <w:t>M/s. M. B. Transport Company</w:t>
      </w:r>
      <w:r w:rsidRPr="004B3321">
        <w:t>, GSTIN </w:t>
      </w:r>
      <w:r w:rsidRPr="004B3321">
        <w:rPr>
          <w:b/>
          <w:bCs/>
        </w:rPr>
        <w:t>08AAWPN8742N1ZK</w:t>
      </w:r>
      <w:r w:rsidRPr="004B3321">
        <w:t>, are writing in response to the </w:t>
      </w:r>
      <w:r w:rsidRPr="004B3321">
        <w:rPr>
          <w:b/>
          <w:bCs/>
        </w:rPr>
        <w:t>Intimation Notice</w:t>
      </w:r>
      <w:r w:rsidRPr="004B3321">
        <w:t> dated </w:t>
      </w:r>
      <w:r w:rsidRPr="004B3321">
        <w:rPr>
          <w:b/>
          <w:bCs/>
        </w:rPr>
        <w:t>17th March 2025</w:t>
      </w:r>
      <w:r w:rsidRPr="004B3321">
        <w:t> regarding the </w:t>
      </w:r>
      <w:r w:rsidRPr="004B3321">
        <w:rPr>
          <w:b/>
          <w:bCs/>
        </w:rPr>
        <w:t>interest liability on delayed reporting of invoices</w:t>
      </w:r>
      <w:r w:rsidRPr="004B3321">
        <w:t> for the </w:t>
      </w:r>
      <w:r w:rsidRPr="004B3321">
        <w:rPr>
          <w:b/>
          <w:bCs/>
        </w:rPr>
        <w:t>tax periods of FY 2021-22 and FY 2022-23</w:t>
      </w:r>
      <w:r w:rsidRPr="004B3321">
        <w:t>.</w:t>
      </w:r>
    </w:p>
    <w:p w14:paraId="53AC1422" w14:textId="77777777" w:rsidR="004B3321" w:rsidRPr="004B3321" w:rsidRDefault="004B3321" w:rsidP="004B3321">
      <w:r w:rsidRPr="004B3321">
        <w:t>We acknowledge the department`s concern regarding the delayed reporting of certain invoices and would like to clarify the following points:</w:t>
      </w:r>
    </w:p>
    <w:p w14:paraId="0B8D4FF8" w14:textId="77777777" w:rsidR="004B3321" w:rsidRPr="004B3321" w:rsidRDefault="004B3321" w:rsidP="004B3321">
      <w:r w:rsidRPr="004B3321">
        <w:rPr>
          <w:b/>
          <w:bCs/>
        </w:rPr>
        <w:t>1. Delayed Reporting of Invoices:</w:t>
      </w:r>
    </w:p>
    <w:p w14:paraId="47419AFC" w14:textId="77777777" w:rsidR="004B3321" w:rsidRPr="004B3321" w:rsidRDefault="004B3321" w:rsidP="004B3321">
      <w:pPr>
        <w:numPr>
          <w:ilvl w:val="0"/>
          <w:numId w:val="1"/>
        </w:numPr>
      </w:pPr>
      <w:r w:rsidRPr="004B3321">
        <w:t>The </w:t>
      </w:r>
      <w:r w:rsidRPr="004B3321">
        <w:rPr>
          <w:b/>
          <w:bCs/>
        </w:rPr>
        <w:t>delayed reporting</w:t>
      </w:r>
      <w:r w:rsidRPr="004B3321">
        <w:t> of certain invoices, as mentioned in your notice, occurred due to </w:t>
      </w:r>
      <w:r w:rsidRPr="004B3321">
        <w:rPr>
          <w:b/>
          <w:bCs/>
        </w:rPr>
        <w:t>inadvertent errors in the filing process</w:t>
      </w:r>
      <w:r w:rsidRPr="004B3321">
        <w:t>. The purchases were duly recorded in the </w:t>
      </w:r>
      <w:r w:rsidRPr="004B3321">
        <w:rPr>
          <w:b/>
          <w:bCs/>
        </w:rPr>
        <w:t>books of accounts</w:t>
      </w:r>
      <w:r w:rsidRPr="004B3321">
        <w:t>, and the </w:t>
      </w:r>
      <w:r w:rsidRPr="004B3321">
        <w:rPr>
          <w:b/>
          <w:bCs/>
        </w:rPr>
        <w:t>tax liability was reflected in the returns</w:t>
      </w:r>
      <w:r w:rsidRPr="004B3321">
        <w:t>.</w:t>
      </w:r>
    </w:p>
    <w:p w14:paraId="3AE390BC" w14:textId="77777777" w:rsidR="004B3321" w:rsidRPr="004B3321" w:rsidRDefault="004B3321" w:rsidP="004B3321">
      <w:r w:rsidRPr="004B3321">
        <w:rPr>
          <w:b/>
          <w:bCs/>
        </w:rPr>
        <w:t>2. Adjustment of Liability from Electronic Credit Ledger:</w:t>
      </w:r>
    </w:p>
    <w:p w14:paraId="4734584F" w14:textId="632036D2" w:rsidR="004B3321" w:rsidRPr="004B3321" w:rsidRDefault="004B3321" w:rsidP="004B3321">
      <w:pPr>
        <w:numPr>
          <w:ilvl w:val="0"/>
          <w:numId w:val="2"/>
        </w:numPr>
      </w:pPr>
      <w:r w:rsidRPr="004B3321">
        <w:t>As per the </w:t>
      </w:r>
      <w:r w:rsidRPr="004B3321">
        <w:rPr>
          <w:b/>
          <w:bCs/>
        </w:rPr>
        <w:t>provisions of Section 50 of the CGST Act</w:t>
      </w:r>
      <w:r w:rsidRPr="004B3321">
        <w:t>, interest liability arises </w:t>
      </w:r>
      <w:r w:rsidRPr="004B3321">
        <w:rPr>
          <w:b/>
          <w:bCs/>
        </w:rPr>
        <w:t>only when the tax is paid through the electronic cash ledger</w:t>
      </w:r>
      <w:r w:rsidRPr="004B3321">
        <w:t>. In our case, the </w:t>
      </w:r>
      <w:r w:rsidRPr="004B3321">
        <w:rPr>
          <w:b/>
          <w:bCs/>
        </w:rPr>
        <w:t>tax liability was fully adjusted through the electronic credit ledger</w:t>
      </w:r>
      <w:r w:rsidRPr="004B3321">
        <w:t>, and therefore, there is </w:t>
      </w:r>
      <w:r w:rsidRPr="004B3321">
        <w:rPr>
          <w:b/>
          <w:bCs/>
        </w:rPr>
        <w:t>no interest liability</w:t>
      </w:r>
      <w:r w:rsidRPr="004B3321">
        <w:t> on this amount, as per the provisions of the law.</w:t>
      </w:r>
    </w:p>
    <w:p w14:paraId="3E2CAAA3" w14:textId="429DA321" w:rsidR="004B3321" w:rsidRPr="004B3321" w:rsidRDefault="004B3321" w:rsidP="004B3321">
      <w:pPr>
        <w:numPr>
          <w:ilvl w:val="0"/>
          <w:numId w:val="2"/>
        </w:numPr>
      </w:pPr>
      <w:r w:rsidRPr="004B3321">
        <w:t>Since </w:t>
      </w:r>
      <w:r w:rsidRPr="004B3321">
        <w:rPr>
          <w:b/>
          <w:bCs/>
        </w:rPr>
        <w:t>Section 50</w:t>
      </w:r>
      <w:r w:rsidRPr="004B3321">
        <w:t> specifically mentions that interest is applicable on tax paid from the </w:t>
      </w:r>
      <w:r w:rsidRPr="004B3321">
        <w:rPr>
          <w:b/>
          <w:bCs/>
        </w:rPr>
        <w:t>electronic cash ledger</w:t>
      </w:r>
      <w:r w:rsidRPr="004B3321">
        <w:t>, and we have not utilized the </w:t>
      </w:r>
      <w:r w:rsidRPr="004B3321">
        <w:rPr>
          <w:b/>
          <w:bCs/>
        </w:rPr>
        <w:t>cash ledger</w:t>
      </w:r>
      <w:r w:rsidRPr="004B3321">
        <w:t> for making the payment, there should be </w:t>
      </w:r>
      <w:r w:rsidRPr="004B3321">
        <w:rPr>
          <w:b/>
          <w:bCs/>
        </w:rPr>
        <w:t>no interest due</w:t>
      </w:r>
      <w:r w:rsidRPr="004B3321">
        <w:t>.</w:t>
      </w:r>
    </w:p>
    <w:p w14:paraId="529B042F" w14:textId="77777777" w:rsidR="004B3321" w:rsidRPr="004B3321" w:rsidRDefault="004B3321" w:rsidP="004B3321">
      <w:r w:rsidRPr="004B3321">
        <w:rPr>
          <w:b/>
          <w:bCs/>
        </w:rPr>
        <w:t>3. Clarification Regarding Interest Payment:</w:t>
      </w:r>
    </w:p>
    <w:p w14:paraId="1FFC582B" w14:textId="366F80C2" w:rsidR="004B3321" w:rsidRPr="004B3321" w:rsidRDefault="004B3321" w:rsidP="004B3321">
      <w:pPr>
        <w:numPr>
          <w:ilvl w:val="0"/>
          <w:numId w:val="3"/>
        </w:numPr>
      </w:pPr>
      <w:r w:rsidRPr="004B3321">
        <w:t>We have not made any payment of interest because, as mentioned above, the </w:t>
      </w:r>
      <w:r w:rsidRPr="004B3321">
        <w:rPr>
          <w:b/>
          <w:bCs/>
        </w:rPr>
        <w:t>entire tax liability was paid using the electronic credit ledger</w:t>
      </w:r>
      <w:r w:rsidRPr="004B3321">
        <w:t>, which does not attract interest under </w:t>
      </w:r>
      <w:r w:rsidRPr="004B3321">
        <w:rPr>
          <w:b/>
          <w:bCs/>
        </w:rPr>
        <w:t>Section 50</w:t>
      </w:r>
      <w:r w:rsidRPr="004B3321">
        <w:t>.</w:t>
      </w:r>
    </w:p>
    <w:p w14:paraId="2ECF1BF9" w14:textId="77777777" w:rsidR="004B3321" w:rsidRPr="004B3321" w:rsidRDefault="004B3321" w:rsidP="004B3321">
      <w:pPr>
        <w:numPr>
          <w:ilvl w:val="0"/>
          <w:numId w:val="3"/>
        </w:numPr>
      </w:pPr>
      <w:r w:rsidRPr="004B3321">
        <w:lastRenderedPageBreak/>
        <w:t>Therefore, there is no outstanding interest liability that should be imposed on our account.</w:t>
      </w:r>
    </w:p>
    <w:p w14:paraId="5A70FBB1" w14:textId="77777777" w:rsidR="004B3321" w:rsidRPr="004B3321" w:rsidRDefault="004B3321" w:rsidP="004B3321">
      <w:r w:rsidRPr="004B3321">
        <w:rPr>
          <w:b/>
          <w:bCs/>
        </w:rPr>
        <w:t>4. Request for Closure of the Matter:</w:t>
      </w:r>
    </w:p>
    <w:p w14:paraId="3B74A625" w14:textId="6AE864D3" w:rsidR="004B3321" w:rsidRPr="004B3321" w:rsidRDefault="004B3321" w:rsidP="004B3321">
      <w:pPr>
        <w:numPr>
          <w:ilvl w:val="0"/>
          <w:numId w:val="4"/>
        </w:numPr>
      </w:pPr>
      <w:r w:rsidRPr="004B3321">
        <w:t>We kindly request the department to </w:t>
      </w:r>
      <w:r w:rsidRPr="004B3321">
        <w:rPr>
          <w:b/>
          <w:bCs/>
        </w:rPr>
        <w:t>review the facts</w:t>
      </w:r>
      <w:r w:rsidRPr="004B3321">
        <w:t> and </w:t>
      </w:r>
      <w:r w:rsidRPr="004B3321">
        <w:rPr>
          <w:b/>
          <w:bCs/>
        </w:rPr>
        <w:t>drop the interest demand</w:t>
      </w:r>
      <w:r w:rsidRPr="004B3321">
        <w:t>, as the tax was paid from the </w:t>
      </w:r>
      <w:r w:rsidRPr="004B3321">
        <w:rPr>
          <w:b/>
          <w:bCs/>
        </w:rPr>
        <w:t>electronic credit ledger</w:t>
      </w:r>
      <w:r w:rsidRPr="004B3321">
        <w:t>, and as per </w:t>
      </w:r>
      <w:r w:rsidRPr="004B3321">
        <w:rPr>
          <w:b/>
          <w:bCs/>
        </w:rPr>
        <w:t>Section 50</w:t>
      </w:r>
      <w:r w:rsidRPr="004B3321">
        <w:t>, interest is not applicable in such cases.</w:t>
      </w:r>
    </w:p>
    <w:p w14:paraId="0516A20D" w14:textId="77777777" w:rsidR="004B3321" w:rsidRPr="004B3321" w:rsidRDefault="004B3321" w:rsidP="004B3321">
      <w:pPr>
        <w:numPr>
          <w:ilvl w:val="0"/>
          <w:numId w:val="4"/>
        </w:numPr>
      </w:pPr>
      <w:r w:rsidRPr="004B3321">
        <w:t>Since the </w:t>
      </w:r>
      <w:r w:rsidRPr="004B3321">
        <w:rPr>
          <w:b/>
          <w:bCs/>
        </w:rPr>
        <w:t>interest liability does not arise</w:t>
      </w:r>
      <w:r w:rsidRPr="004B3321">
        <w:t>, we request that the matter be </w:t>
      </w:r>
      <w:r w:rsidRPr="004B3321">
        <w:rPr>
          <w:b/>
          <w:bCs/>
        </w:rPr>
        <w:t>closed</w:t>
      </w:r>
      <w:r w:rsidRPr="004B3321">
        <w:t> and the </w:t>
      </w:r>
      <w:r w:rsidRPr="004B3321">
        <w:rPr>
          <w:b/>
          <w:bCs/>
        </w:rPr>
        <w:t>notice be withdrawn</w:t>
      </w:r>
      <w:r w:rsidRPr="004B3321">
        <w:t> accordingly.</w:t>
      </w:r>
    </w:p>
    <w:p w14:paraId="50538093" w14:textId="77777777" w:rsidR="004B3321" w:rsidRPr="004B3321" w:rsidRDefault="004B3321" w:rsidP="004B3321">
      <w:r w:rsidRPr="004B3321">
        <w:rPr>
          <w:b/>
          <w:bCs/>
        </w:rPr>
        <w:t>5. Supporting Documents:</w:t>
      </w:r>
    </w:p>
    <w:p w14:paraId="2E78558E" w14:textId="77777777" w:rsidR="004B3321" w:rsidRPr="004B3321" w:rsidRDefault="004B3321" w:rsidP="004B3321">
      <w:pPr>
        <w:numPr>
          <w:ilvl w:val="0"/>
          <w:numId w:val="5"/>
        </w:numPr>
      </w:pPr>
      <w:r w:rsidRPr="004B3321">
        <w:t>We have attached the following supporting documents for your reference:</w:t>
      </w:r>
    </w:p>
    <w:p w14:paraId="5976ED5E" w14:textId="77777777" w:rsidR="004B3321" w:rsidRPr="004B3321" w:rsidRDefault="004B3321" w:rsidP="004B3321">
      <w:pPr>
        <w:numPr>
          <w:ilvl w:val="1"/>
          <w:numId w:val="5"/>
        </w:numPr>
      </w:pPr>
      <w:r w:rsidRPr="004B3321">
        <w:rPr>
          <w:b/>
          <w:bCs/>
        </w:rPr>
        <w:t>Copy of GST returns</w:t>
      </w:r>
      <w:r w:rsidRPr="004B3321">
        <w:t> for the relevant periods.</w:t>
      </w:r>
    </w:p>
    <w:p w14:paraId="427D259C" w14:textId="77777777" w:rsidR="004B3321" w:rsidRPr="004B3321" w:rsidRDefault="004B3321" w:rsidP="004B3321">
      <w:pPr>
        <w:numPr>
          <w:ilvl w:val="1"/>
          <w:numId w:val="5"/>
        </w:numPr>
      </w:pPr>
      <w:r w:rsidRPr="004B3321">
        <w:rPr>
          <w:b/>
          <w:bCs/>
        </w:rPr>
        <w:t>Details of the payment made from the electronic credit ledger</w:t>
      </w:r>
      <w:r w:rsidRPr="004B3321">
        <w:t> (available on the GST portal).</w:t>
      </w:r>
    </w:p>
    <w:p w14:paraId="5618B22E" w14:textId="77777777" w:rsidR="004B3321" w:rsidRPr="004B3321" w:rsidRDefault="004B3321" w:rsidP="004B3321">
      <w:r w:rsidRPr="004B3321">
        <w:rPr>
          <w:b/>
          <w:bCs/>
        </w:rPr>
        <w:t>6. Conclusion:</w:t>
      </w:r>
    </w:p>
    <w:p w14:paraId="0C7866C1" w14:textId="3DCC382D" w:rsidR="004B3321" w:rsidRPr="004B3321" w:rsidRDefault="004B3321" w:rsidP="004B3321">
      <w:r w:rsidRPr="004B3321">
        <w:t>We respectfully submit that no interest is due, as the payment has been made from the </w:t>
      </w:r>
      <w:r w:rsidRPr="004B3321">
        <w:rPr>
          <w:b/>
          <w:bCs/>
        </w:rPr>
        <w:t>electronic credit ledger</w:t>
      </w:r>
      <w:r w:rsidRPr="004B3321">
        <w:t> and does not attract interest under </w:t>
      </w:r>
      <w:r w:rsidRPr="004B3321">
        <w:rPr>
          <w:b/>
          <w:bCs/>
        </w:rPr>
        <w:t>Section 50</w:t>
      </w:r>
      <w:r w:rsidRPr="004B3321">
        <w:t> of the CGST Act. We request that you </w:t>
      </w:r>
      <w:r w:rsidRPr="004B3321">
        <w:rPr>
          <w:b/>
          <w:bCs/>
        </w:rPr>
        <w:t>close the matter</w:t>
      </w:r>
      <w:r w:rsidRPr="004B3321">
        <w:t> in light of the above explanation and documentation.</w:t>
      </w:r>
    </w:p>
    <w:p w14:paraId="020ABE01" w14:textId="77777777" w:rsidR="004B3321" w:rsidRPr="004B3321" w:rsidRDefault="004B3321" w:rsidP="004B3321">
      <w:r w:rsidRPr="004B3321">
        <w:t>We remain available for any further clarifications or documentation and look forward to your prompt response.</w:t>
      </w:r>
    </w:p>
    <w:p w14:paraId="7127CF34" w14:textId="77777777" w:rsidR="004B3321" w:rsidRPr="004B3321" w:rsidRDefault="004B3321" w:rsidP="004B3321">
      <w:r w:rsidRPr="004B3321">
        <w:rPr>
          <w:b/>
          <w:bCs/>
        </w:rPr>
        <w:t>Yours sincerely,</w:t>
      </w:r>
    </w:p>
    <w:p w14:paraId="1F44E97E" w14:textId="77777777" w:rsidR="004B3321" w:rsidRPr="004B3321" w:rsidRDefault="004B3321" w:rsidP="004B3321">
      <w:r w:rsidRPr="004B3321">
        <w:t>[Your Name]</w:t>
      </w:r>
    </w:p>
    <w:p w14:paraId="31BE4B09" w14:textId="77777777" w:rsidR="004B3321" w:rsidRPr="004B3321" w:rsidRDefault="004B3321" w:rsidP="004B3321">
      <w:r w:rsidRPr="004B3321">
        <w:t>[Your Designation]</w:t>
      </w:r>
    </w:p>
    <w:p w14:paraId="6C515DF3" w14:textId="77777777" w:rsidR="004B3321" w:rsidRPr="004B3321" w:rsidRDefault="004B3321" w:rsidP="004B3321">
      <w:r w:rsidRPr="004B3321">
        <w:t>M/s. M. B. Transport Company</w:t>
      </w:r>
    </w:p>
    <w:p w14:paraId="088E30A3" w14:textId="0957F3ED" w:rsidR="004B3321" w:rsidRPr="004B3321" w:rsidRDefault="004B3321" w:rsidP="004B3321">
      <w:r w:rsidRPr="004B3321">
        <w:t xml:space="preserve">[GSTIN: </w:t>
      </w:r>
      <w:r>
        <w:t>0000000000000</w:t>
      </w:r>
      <w:r w:rsidRPr="004B3321">
        <w:t>]</w:t>
      </w:r>
    </w:p>
    <w:p w14:paraId="161AF1C6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036F"/>
    <w:multiLevelType w:val="multilevel"/>
    <w:tmpl w:val="F67E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5746D9"/>
    <w:multiLevelType w:val="multilevel"/>
    <w:tmpl w:val="8CCC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60060D"/>
    <w:multiLevelType w:val="multilevel"/>
    <w:tmpl w:val="A100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E12701"/>
    <w:multiLevelType w:val="multilevel"/>
    <w:tmpl w:val="0EA2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4742EA"/>
    <w:multiLevelType w:val="multilevel"/>
    <w:tmpl w:val="A81E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5440466">
    <w:abstractNumId w:val="0"/>
  </w:num>
  <w:num w:numId="2" w16cid:durableId="1021400718">
    <w:abstractNumId w:val="1"/>
  </w:num>
  <w:num w:numId="3" w16cid:durableId="526675103">
    <w:abstractNumId w:val="4"/>
  </w:num>
  <w:num w:numId="4" w16cid:durableId="1341859869">
    <w:abstractNumId w:val="3"/>
  </w:num>
  <w:num w:numId="5" w16cid:durableId="1335914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21"/>
    <w:rsid w:val="00031CAE"/>
    <w:rsid w:val="00447B58"/>
    <w:rsid w:val="004B3321"/>
    <w:rsid w:val="005237F3"/>
    <w:rsid w:val="00B95171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7EF5"/>
  <w15:chartTrackingRefBased/>
  <w15:docId w15:val="{2C53020E-AC7D-4449-A492-7F7F5A24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3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3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3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3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3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3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2025-10-29T05:32:00Z</dcterms:created>
  <dcterms:modified xsi:type="dcterms:W3CDTF">2025-10-29T05:35:00Z</dcterms:modified>
</cp:coreProperties>
</file>