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00" w:type="dxa"/>
        <w:jc w:val="center"/>
        <w:shd w:val="clear" w:color="auto" w:fill="FFFFFF"/>
        <w:tblCellMar>
          <w:left w:w="0" w:type="dxa"/>
          <w:right w:w="0" w:type="dxa"/>
        </w:tblCellMar>
        <w:tblLook w:val="04A0" w:firstRow="1" w:lastRow="0" w:firstColumn="1" w:lastColumn="0" w:noHBand="0" w:noVBand="1"/>
      </w:tblPr>
      <w:tblGrid>
        <w:gridCol w:w="10500"/>
      </w:tblGrid>
      <w:tr w:rsidR="00965FD3" w:rsidRPr="00965FD3" w14:paraId="1C51C714" w14:textId="77777777">
        <w:trPr>
          <w:jc w:val="center"/>
        </w:trPr>
        <w:tc>
          <w:tcPr>
            <w:tcW w:w="0" w:type="auto"/>
            <w:shd w:val="clear" w:color="auto" w:fill="FFFFFF"/>
            <w:vAlign w:val="center"/>
            <w:hideMark/>
          </w:tcPr>
          <w:p w14:paraId="54FD9D01" w14:textId="77777777" w:rsidR="00965FD3" w:rsidRPr="00965FD3" w:rsidRDefault="00965FD3" w:rsidP="00965FD3">
            <w:r w:rsidRPr="00965FD3">
              <w:rPr>
                <w:b/>
                <w:bCs/>
              </w:rPr>
              <w:t>REPLY/56</w:t>
            </w:r>
            <w:r w:rsidRPr="00965FD3">
              <w:br/>
              <w:t>To</w:t>
            </w:r>
            <w:r w:rsidRPr="00965FD3">
              <w:br/>
              <w:t>Date: ...................</w:t>
            </w:r>
            <w:r w:rsidRPr="00965FD3">
              <w:br/>
              <w:t>..............................</w:t>
            </w:r>
            <w:r w:rsidRPr="00965FD3">
              <w:br/>
            </w:r>
            <w:r w:rsidRPr="00965FD3">
              <w:rPr>
                <w:b/>
                <w:bCs/>
              </w:rPr>
              <w:t>In the matter of</w:t>
            </w:r>
            <w:r w:rsidRPr="00965FD3">
              <w:br/>
            </w:r>
            <w:proofErr w:type="spellStart"/>
            <w:r w:rsidRPr="00965FD3">
              <w:rPr>
                <w:b/>
                <w:bCs/>
              </w:rPr>
              <w:t>Assesee</w:t>
            </w:r>
            <w:proofErr w:type="spellEnd"/>
            <w:r w:rsidRPr="00965FD3">
              <w:rPr>
                <w:b/>
                <w:bCs/>
              </w:rPr>
              <w:t>: M/s.........................</w:t>
            </w:r>
            <w:r w:rsidRPr="00965FD3">
              <w:br/>
            </w:r>
            <w:r w:rsidRPr="00965FD3">
              <w:rPr>
                <w:b/>
                <w:bCs/>
              </w:rPr>
              <w:t>GSTIN: ........................</w:t>
            </w:r>
            <w:r w:rsidRPr="00965FD3">
              <w:br/>
            </w:r>
            <w:r w:rsidRPr="00965FD3">
              <w:rPr>
                <w:b/>
                <w:bCs/>
              </w:rPr>
              <w:t>And in the matter of</w:t>
            </w:r>
            <w:r w:rsidRPr="00965FD3">
              <w:br/>
            </w:r>
            <w:r w:rsidRPr="00965FD3">
              <w:rPr>
                <w:b/>
                <w:bCs/>
              </w:rPr>
              <w:t>FORM GST DRC-07 Summary of the order Reference No:</w:t>
            </w:r>
            <w:r w:rsidRPr="00965FD3">
              <w:br/>
            </w:r>
            <w:r w:rsidRPr="00965FD3">
              <w:rPr>
                <w:b/>
                <w:bCs/>
              </w:rPr>
              <w:t>......................</w:t>
            </w:r>
            <w:r w:rsidRPr="00965FD3">
              <w:br/>
              <w:t>Respected Sir/Ma`am.</w:t>
            </w:r>
          </w:p>
          <w:p w14:paraId="207D1DCF" w14:textId="32B0421C" w:rsidR="00965FD3" w:rsidRPr="00965FD3" w:rsidRDefault="00965FD3" w:rsidP="00965FD3">
            <w:r w:rsidRPr="00965FD3">
              <w:t>This Submission is in reference to Summary of the order </w:t>
            </w:r>
            <w:r w:rsidRPr="00965FD3">
              <w:rPr>
                <w:b/>
                <w:bCs/>
              </w:rPr>
              <w:t>DRC-07</w:t>
            </w:r>
            <w:r w:rsidRPr="00965FD3">
              <w:t> Reference No: ..................... received by us on .................. regarding non-payment of interest for the tax period Jan. 2018- Mar. 2018.</w:t>
            </w:r>
          </w:p>
          <w:p w14:paraId="7AED5DFF" w14:textId="77777777" w:rsidR="00965FD3" w:rsidRPr="00965FD3" w:rsidRDefault="00965FD3" w:rsidP="00965FD3">
            <w:r w:rsidRPr="00965FD3">
              <w:rPr>
                <w:b/>
                <w:bCs/>
                <w:i/>
                <w:iCs/>
              </w:rPr>
              <w:t>Content of the Order is as below:</w:t>
            </w:r>
          </w:p>
          <w:tbl>
            <w:tblPr>
              <w:tblW w:w="5000" w:type="pct"/>
              <w:tblCellMar>
                <w:left w:w="0" w:type="dxa"/>
                <w:right w:w="0" w:type="dxa"/>
              </w:tblCellMar>
              <w:tblLook w:val="04A0" w:firstRow="1" w:lastRow="0" w:firstColumn="1" w:lastColumn="0" w:noHBand="0" w:noVBand="1"/>
            </w:tblPr>
            <w:tblGrid>
              <w:gridCol w:w="510"/>
              <w:gridCol w:w="465"/>
              <w:gridCol w:w="9525"/>
            </w:tblGrid>
            <w:tr w:rsidR="00965FD3" w:rsidRPr="00965FD3" w14:paraId="346418B3" w14:textId="77777777">
              <w:tc>
                <w:tcPr>
                  <w:tcW w:w="510" w:type="dxa"/>
                  <w:hideMark/>
                </w:tcPr>
                <w:p w14:paraId="7F3BEAA1" w14:textId="77777777" w:rsidR="00965FD3" w:rsidRPr="00965FD3" w:rsidRDefault="00965FD3" w:rsidP="00965FD3">
                  <w:r w:rsidRPr="00965FD3">
                    <w:t>1.</w:t>
                  </w:r>
                </w:p>
              </w:tc>
              <w:tc>
                <w:tcPr>
                  <w:tcW w:w="0" w:type="auto"/>
                  <w:gridSpan w:val="2"/>
                  <w:hideMark/>
                </w:tcPr>
                <w:p w14:paraId="38A53161" w14:textId="77777777" w:rsidR="00965FD3" w:rsidRPr="00965FD3" w:rsidRDefault="00965FD3" w:rsidP="00965FD3">
                  <w:r w:rsidRPr="00965FD3">
                    <w:t>Details of order</w:t>
                  </w:r>
                </w:p>
              </w:tc>
            </w:tr>
            <w:tr w:rsidR="00965FD3" w:rsidRPr="00965FD3" w14:paraId="0DF3FFC6" w14:textId="77777777">
              <w:tc>
                <w:tcPr>
                  <w:tcW w:w="510" w:type="dxa"/>
                  <w:hideMark/>
                </w:tcPr>
                <w:p w14:paraId="7F146949" w14:textId="77777777" w:rsidR="00965FD3" w:rsidRPr="00965FD3" w:rsidRDefault="00965FD3" w:rsidP="00965FD3">
                  <w:r w:rsidRPr="00965FD3">
                    <w:t> </w:t>
                  </w:r>
                </w:p>
              </w:tc>
              <w:tc>
                <w:tcPr>
                  <w:tcW w:w="465" w:type="dxa"/>
                  <w:hideMark/>
                </w:tcPr>
                <w:p w14:paraId="4D1802B1" w14:textId="77777777" w:rsidR="00965FD3" w:rsidRPr="00965FD3" w:rsidRDefault="00965FD3" w:rsidP="00965FD3">
                  <w:r w:rsidRPr="00965FD3">
                    <w:t>(a)</w:t>
                  </w:r>
                </w:p>
              </w:tc>
              <w:tc>
                <w:tcPr>
                  <w:tcW w:w="9525" w:type="dxa"/>
                  <w:hideMark/>
                </w:tcPr>
                <w:p w14:paraId="2D2C0CCE" w14:textId="77777777" w:rsidR="00965FD3" w:rsidRPr="00965FD3" w:rsidRDefault="00965FD3" w:rsidP="00965FD3">
                  <w:r w:rsidRPr="00965FD3">
                    <w:t>Order no................</w:t>
                  </w:r>
                </w:p>
              </w:tc>
            </w:tr>
            <w:tr w:rsidR="00965FD3" w:rsidRPr="00965FD3" w14:paraId="23C012FD" w14:textId="77777777">
              <w:tc>
                <w:tcPr>
                  <w:tcW w:w="510" w:type="dxa"/>
                  <w:hideMark/>
                </w:tcPr>
                <w:p w14:paraId="64A80699" w14:textId="77777777" w:rsidR="00965FD3" w:rsidRPr="00965FD3" w:rsidRDefault="00965FD3" w:rsidP="00965FD3">
                  <w:r w:rsidRPr="00965FD3">
                    <w:t> </w:t>
                  </w:r>
                </w:p>
              </w:tc>
              <w:tc>
                <w:tcPr>
                  <w:tcW w:w="465" w:type="dxa"/>
                  <w:hideMark/>
                </w:tcPr>
                <w:p w14:paraId="1D121A37" w14:textId="77777777" w:rsidR="00965FD3" w:rsidRPr="00965FD3" w:rsidRDefault="00965FD3" w:rsidP="00965FD3">
                  <w:r w:rsidRPr="00965FD3">
                    <w:t>(b)</w:t>
                  </w:r>
                </w:p>
              </w:tc>
              <w:tc>
                <w:tcPr>
                  <w:tcW w:w="9525" w:type="dxa"/>
                  <w:hideMark/>
                </w:tcPr>
                <w:p w14:paraId="5A846268" w14:textId="77777777" w:rsidR="00965FD3" w:rsidRPr="00965FD3" w:rsidRDefault="00965FD3" w:rsidP="00965FD3">
                  <w:r w:rsidRPr="00965FD3">
                    <w:t>Order date: ....................</w:t>
                  </w:r>
                </w:p>
              </w:tc>
            </w:tr>
            <w:tr w:rsidR="00965FD3" w:rsidRPr="00965FD3" w14:paraId="3BE44BA2" w14:textId="77777777">
              <w:tc>
                <w:tcPr>
                  <w:tcW w:w="510" w:type="dxa"/>
                  <w:hideMark/>
                </w:tcPr>
                <w:p w14:paraId="1AA53A45" w14:textId="77777777" w:rsidR="00965FD3" w:rsidRPr="00965FD3" w:rsidRDefault="00965FD3" w:rsidP="00965FD3">
                  <w:r w:rsidRPr="00965FD3">
                    <w:t> </w:t>
                  </w:r>
                </w:p>
              </w:tc>
              <w:tc>
                <w:tcPr>
                  <w:tcW w:w="465" w:type="dxa"/>
                  <w:hideMark/>
                </w:tcPr>
                <w:p w14:paraId="4FB9320C" w14:textId="77777777" w:rsidR="00965FD3" w:rsidRPr="00965FD3" w:rsidRDefault="00965FD3" w:rsidP="00965FD3">
                  <w:r w:rsidRPr="00965FD3">
                    <w:t>(e)</w:t>
                  </w:r>
                </w:p>
              </w:tc>
              <w:tc>
                <w:tcPr>
                  <w:tcW w:w="9525" w:type="dxa"/>
                  <w:hideMark/>
                </w:tcPr>
                <w:p w14:paraId="0EC1CD0E" w14:textId="77777777" w:rsidR="00965FD3" w:rsidRPr="00965FD3" w:rsidRDefault="00965FD3" w:rsidP="00965FD3">
                  <w:r w:rsidRPr="00965FD3">
                    <w:t>Tax period: Jan 2018 - Mar 2018</w:t>
                  </w:r>
                </w:p>
              </w:tc>
            </w:tr>
            <w:tr w:rsidR="00965FD3" w:rsidRPr="00965FD3" w14:paraId="78D077D5" w14:textId="77777777">
              <w:tc>
                <w:tcPr>
                  <w:tcW w:w="510" w:type="dxa"/>
                  <w:hideMark/>
                </w:tcPr>
                <w:p w14:paraId="40364C82" w14:textId="77777777" w:rsidR="00965FD3" w:rsidRPr="00965FD3" w:rsidRDefault="00965FD3" w:rsidP="00965FD3">
                  <w:r w:rsidRPr="00965FD3">
                    <w:t>2.</w:t>
                  </w:r>
                </w:p>
              </w:tc>
              <w:tc>
                <w:tcPr>
                  <w:tcW w:w="0" w:type="auto"/>
                  <w:gridSpan w:val="2"/>
                  <w:hideMark/>
                </w:tcPr>
                <w:p w14:paraId="7E21FC14" w14:textId="7F92C5C1" w:rsidR="00965FD3" w:rsidRPr="00965FD3" w:rsidRDefault="00965FD3" w:rsidP="00965FD3">
                  <w:r w:rsidRPr="00965FD3">
                    <w:t>Issues involved - Non-payment of interest under </w:t>
                  </w:r>
                  <w:r w:rsidRPr="00965FD3">
                    <w:rPr>
                      <w:b/>
                      <w:bCs/>
                    </w:rPr>
                    <w:t>Section 50</w:t>
                  </w:r>
                </w:p>
              </w:tc>
            </w:tr>
            <w:tr w:rsidR="00965FD3" w:rsidRPr="00965FD3" w14:paraId="414CE9A8" w14:textId="77777777">
              <w:tc>
                <w:tcPr>
                  <w:tcW w:w="510" w:type="dxa"/>
                  <w:hideMark/>
                </w:tcPr>
                <w:p w14:paraId="70922E39" w14:textId="77777777" w:rsidR="00965FD3" w:rsidRPr="00965FD3" w:rsidRDefault="00965FD3" w:rsidP="00965FD3">
                  <w:r w:rsidRPr="00965FD3">
                    <w:t>3.</w:t>
                  </w:r>
                </w:p>
              </w:tc>
              <w:tc>
                <w:tcPr>
                  <w:tcW w:w="0" w:type="auto"/>
                  <w:gridSpan w:val="2"/>
                  <w:hideMark/>
                </w:tcPr>
                <w:p w14:paraId="330426B0" w14:textId="77777777" w:rsidR="00965FD3" w:rsidRPr="00965FD3" w:rsidRDefault="00965FD3" w:rsidP="00965FD3">
                  <w:r w:rsidRPr="00965FD3">
                    <w:t>Description of good/services</w:t>
                  </w:r>
                </w:p>
              </w:tc>
            </w:tr>
          </w:tbl>
          <w:p w14:paraId="3EACA2F4" w14:textId="77777777" w:rsidR="00965FD3" w:rsidRPr="00965FD3" w:rsidRDefault="00965FD3" w:rsidP="00965FD3">
            <w:pPr>
              <w:rPr>
                <w:vanish/>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94"/>
              <w:gridCol w:w="3495"/>
              <w:gridCol w:w="3495"/>
            </w:tblGrid>
            <w:tr w:rsidR="00965FD3" w:rsidRPr="00965FD3" w14:paraId="0314FB97" w14:textId="77777777">
              <w:tc>
                <w:tcPr>
                  <w:tcW w:w="3195" w:type="dxa"/>
                  <w:tcBorders>
                    <w:top w:val="outset" w:sz="6" w:space="0" w:color="auto"/>
                    <w:left w:val="outset" w:sz="6" w:space="0" w:color="auto"/>
                    <w:bottom w:val="outset" w:sz="6" w:space="0" w:color="auto"/>
                    <w:right w:val="outset" w:sz="6" w:space="0" w:color="auto"/>
                  </w:tcBorders>
                  <w:hideMark/>
                </w:tcPr>
                <w:p w14:paraId="7FF44B12" w14:textId="77777777" w:rsidR="00965FD3" w:rsidRPr="00965FD3" w:rsidRDefault="00965FD3" w:rsidP="00965FD3">
                  <w:r w:rsidRPr="00965FD3">
                    <w:rPr>
                      <w:b/>
                      <w:bCs/>
                    </w:rPr>
                    <w:t>Sr. No.</w:t>
                  </w:r>
                </w:p>
              </w:tc>
              <w:tc>
                <w:tcPr>
                  <w:tcW w:w="3195" w:type="dxa"/>
                  <w:tcBorders>
                    <w:top w:val="outset" w:sz="6" w:space="0" w:color="auto"/>
                    <w:left w:val="outset" w:sz="6" w:space="0" w:color="auto"/>
                    <w:bottom w:val="outset" w:sz="6" w:space="0" w:color="auto"/>
                    <w:right w:val="outset" w:sz="6" w:space="0" w:color="auto"/>
                  </w:tcBorders>
                  <w:hideMark/>
                </w:tcPr>
                <w:p w14:paraId="59F0E8F9" w14:textId="77777777" w:rsidR="00965FD3" w:rsidRPr="00965FD3" w:rsidRDefault="00965FD3" w:rsidP="00965FD3">
                  <w:r w:rsidRPr="00965FD3">
                    <w:rPr>
                      <w:b/>
                      <w:bCs/>
                    </w:rPr>
                    <w:t>HSN</w:t>
                  </w:r>
                </w:p>
              </w:tc>
              <w:tc>
                <w:tcPr>
                  <w:tcW w:w="3195" w:type="dxa"/>
                  <w:tcBorders>
                    <w:top w:val="outset" w:sz="6" w:space="0" w:color="auto"/>
                    <w:left w:val="outset" w:sz="6" w:space="0" w:color="auto"/>
                    <w:bottom w:val="outset" w:sz="6" w:space="0" w:color="auto"/>
                    <w:right w:val="outset" w:sz="6" w:space="0" w:color="auto"/>
                  </w:tcBorders>
                  <w:hideMark/>
                </w:tcPr>
                <w:p w14:paraId="0A2686FB" w14:textId="77777777" w:rsidR="00965FD3" w:rsidRPr="00965FD3" w:rsidRDefault="00965FD3" w:rsidP="00965FD3">
                  <w:r w:rsidRPr="00965FD3">
                    <w:rPr>
                      <w:b/>
                      <w:bCs/>
                    </w:rPr>
                    <w:t>Description</w:t>
                  </w:r>
                </w:p>
              </w:tc>
            </w:tr>
            <w:tr w:rsidR="00965FD3" w:rsidRPr="00965FD3" w14:paraId="0C3E2FD8" w14:textId="77777777">
              <w:tc>
                <w:tcPr>
                  <w:tcW w:w="3195" w:type="dxa"/>
                  <w:tcBorders>
                    <w:top w:val="outset" w:sz="6" w:space="0" w:color="auto"/>
                    <w:left w:val="outset" w:sz="6" w:space="0" w:color="auto"/>
                    <w:bottom w:val="outset" w:sz="6" w:space="0" w:color="auto"/>
                    <w:right w:val="outset" w:sz="6" w:space="0" w:color="auto"/>
                  </w:tcBorders>
                  <w:hideMark/>
                </w:tcPr>
                <w:p w14:paraId="5704905E" w14:textId="77777777" w:rsidR="00965FD3" w:rsidRPr="00965FD3" w:rsidRDefault="00965FD3" w:rsidP="00965FD3">
                  <w:r w:rsidRPr="00965FD3">
                    <w:t>1</w:t>
                  </w:r>
                </w:p>
              </w:tc>
              <w:tc>
                <w:tcPr>
                  <w:tcW w:w="3195" w:type="dxa"/>
                  <w:tcBorders>
                    <w:top w:val="outset" w:sz="6" w:space="0" w:color="auto"/>
                    <w:left w:val="outset" w:sz="6" w:space="0" w:color="auto"/>
                    <w:bottom w:val="outset" w:sz="6" w:space="0" w:color="auto"/>
                    <w:right w:val="outset" w:sz="6" w:space="0" w:color="auto"/>
                  </w:tcBorders>
                  <w:hideMark/>
                </w:tcPr>
                <w:p w14:paraId="65234F0C" w14:textId="77777777" w:rsidR="00965FD3" w:rsidRPr="00965FD3" w:rsidRDefault="00965FD3" w:rsidP="00965FD3">
                  <w:r w:rsidRPr="00965FD3">
                    <w:t>.................</w:t>
                  </w:r>
                </w:p>
              </w:tc>
              <w:tc>
                <w:tcPr>
                  <w:tcW w:w="3195" w:type="dxa"/>
                  <w:tcBorders>
                    <w:top w:val="outset" w:sz="6" w:space="0" w:color="auto"/>
                    <w:left w:val="outset" w:sz="6" w:space="0" w:color="auto"/>
                    <w:bottom w:val="outset" w:sz="6" w:space="0" w:color="auto"/>
                    <w:right w:val="outset" w:sz="6" w:space="0" w:color="auto"/>
                  </w:tcBorders>
                  <w:hideMark/>
                </w:tcPr>
                <w:p w14:paraId="169C7B98" w14:textId="77777777" w:rsidR="00965FD3" w:rsidRPr="00965FD3" w:rsidRDefault="00965FD3" w:rsidP="00965FD3">
                  <w:r w:rsidRPr="00965FD3">
                    <w:t>............................</w:t>
                  </w:r>
                </w:p>
              </w:tc>
            </w:tr>
          </w:tbl>
          <w:p w14:paraId="48BE18BB" w14:textId="77777777" w:rsidR="00965FD3" w:rsidRPr="00965FD3" w:rsidRDefault="00965FD3" w:rsidP="00965FD3">
            <w:r w:rsidRPr="00965FD3">
              <w:t>4. Details of demand (Amount in Rs.)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6"/>
              <w:gridCol w:w="1260"/>
              <w:gridCol w:w="1357"/>
              <w:gridCol w:w="1066"/>
              <w:gridCol w:w="969"/>
              <w:gridCol w:w="872"/>
              <w:gridCol w:w="1163"/>
              <w:gridCol w:w="1066"/>
              <w:gridCol w:w="1066"/>
              <w:gridCol w:w="969"/>
            </w:tblGrid>
            <w:tr w:rsidR="00965FD3" w:rsidRPr="00965FD3" w14:paraId="0CDC961C" w14:textId="77777777">
              <w:tc>
                <w:tcPr>
                  <w:tcW w:w="645" w:type="dxa"/>
                  <w:tcBorders>
                    <w:top w:val="outset" w:sz="6" w:space="0" w:color="auto"/>
                    <w:left w:val="outset" w:sz="6" w:space="0" w:color="auto"/>
                    <w:bottom w:val="outset" w:sz="6" w:space="0" w:color="auto"/>
                    <w:right w:val="outset" w:sz="6" w:space="0" w:color="auto"/>
                  </w:tcBorders>
                  <w:hideMark/>
                </w:tcPr>
                <w:p w14:paraId="3FC79EAB" w14:textId="77777777" w:rsidR="00965FD3" w:rsidRPr="00965FD3" w:rsidRDefault="00965FD3" w:rsidP="00965FD3">
                  <w:r w:rsidRPr="00965FD3">
                    <w:rPr>
                      <w:b/>
                      <w:bCs/>
                    </w:rPr>
                    <w:t>Sr. No.</w:t>
                  </w:r>
                </w:p>
              </w:tc>
              <w:tc>
                <w:tcPr>
                  <w:tcW w:w="1170" w:type="dxa"/>
                  <w:tcBorders>
                    <w:top w:val="outset" w:sz="6" w:space="0" w:color="auto"/>
                    <w:left w:val="outset" w:sz="6" w:space="0" w:color="auto"/>
                    <w:bottom w:val="outset" w:sz="6" w:space="0" w:color="auto"/>
                    <w:right w:val="outset" w:sz="6" w:space="0" w:color="auto"/>
                  </w:tcBorders>
                  <w:hideMark/>
                </w:tcPr>
                <w:p w14:paraId="681ECCB4" w14:textId="77777777" w:rsidR="00965FD3" w:rsidRPr="00965FD3" w:rsidRDefault="00965FD3" w:rsidP="00965FD3">
                  <w:r w:rsidRPr="00965FD3">
                    <w:rPr>
                      <w:b/>
                      <w:bCs/>
                    </w:rPr>
                    <w:t xml:space="preserve">Tax </w:t>
                  </w:r>
                  <w:proofErr w:type="gramStart"/>
                  <w:r w:rsidRPr="00965FD3">
                    <w:rPr>
                      <w:b/>
                      <w:bCs/>
                    </w:rPr>
                    <w:t>Rate(</w:t>
                  </w:r>
                  <w:proofErr w:type="gramEnd"/>
                  <w:r w:rsidRPr="00965FD3">
                    <w:rPr>
                      <w:b/>
                      <w:bCs/>
                    </w:rPr>
                    <w:t>%)</w:t>
                  </w:r>
                </w:p>
              </w:tc>
              <w:tc>
                <w:tcPr>
                  <w:tcW w:w="1260" w:type="dxa"/>
                  <w:tcBorders>
                    <w:top w:val="outset" w:sz="6" w:space="0" w:color="auto"/>
                    <w:left w:val="outset" w:sz="6" w:space="0" w:color="auto"/>
                    <w:bottom w:val="outset" w:sz="6" w:space="0" w:color="auto"/>
                    <w:right w:val="outset" w:sz="6" w:space="0" w:color="auto"/>
                  </w:tcBorders>
                  <w:hideMark/>
                </w:tcPr>
                <w:p w14:paraId="009FF348" w14:textId="77777777" w:rsidR="00965FD3" w:rsidRPr="00965FD3" w:rsidRDefault="00965FD3" w:rsidP="00965FD3">
                  <w:r w:rsidRPr="00965FD3">
                    <w:rPr>
                      <w:b/>
                      <w:bCs/>
                    </w:rPr>
                    <w:t>Turnover</w:t>
                  </w:r>
                </w:p>
              </w:tc>
              <w:tc>
                <w:tcPr>
                  <w:tcW w:w="990" w:type="dxa"/>
                  <w:tcBorders>
                    <w:top w:val="outset" w:sz="6" w:space="0" w:color="auto"/>
                    <w:left w:val="outset" w:sz="6" w:space="0" w:color="auto"/>
                    <w:bottom w:val="outset" w:sz="6" w:space="0" w:color="auto"/>
                    <w:right w:val="outset" w:sz="6" w:space="0" w:color="auto"/>
                  </w:tcBorders>
                  <w:hideMark/>
                </w:tcPr>
                <w:p w14:paraId="1344B520" w14:textId="77777777" w:rsidR="00965FD3" w:rsidRPr="00965FD3" w:rsidRDefault="00965FD3" w:rsidP="00965FD3">
                  <w:r w:rsidRPr="00965FD3">
                    <w:rPr>
                      <w:b/>
                      <w:bCs/>
                    </w:rPr>
                    <w:t>Place of Supply</w:t>
                  </w:r>
                </w:p>
              </w:tc>
              <w:tc>
                <w:tcPr>
                  <w:tcW w:w="900" w:type="dxa"/>
                  <w:tcBorders>
                    <w:top w:val="outset" w:sz="6" w:space="0" w:color="auto"/>
                    <w:left w:val="outset" w:sz="6" w:space="0" w:color="auto"/>
                    <w:bottom w:val="outset" w:sz="6" w:space="0" w:color="auto"/>
                    <w:right w:val="outset" w:sz="6" w:space="0" w:color="auto"/>
                  </w:tcBorders>
                  <w:hideMark/>
                </w:tcPr>
                <w:p w14:paraId="4DE5474B" w14:textId="77777777" w:rsidR="00965FD3" w:rsidRPr="00965FD3" w:rsidRDefault="00965FD3" w:rsidP="00965FD3">
                  <w:r w:rsidRPr="00965FD3">
                    <w:rPr>
                      <w:b/>
                      <w:bCs/>
                    </w:rPr>
                    <w:t>Act</w:t>
                  </w:r>
                </w:p>
              </w:tc>
              <w:tc>
                <w:tcPr>
                  <w:tcW w:w="810" w:type="dxa"/>
                  <w:tcBorders>
                    <w:top w:val="outset" w:sz="6" w:space="0" w:color="auto"/>
                    <w:left w:val="outset" w:sz="6" w:space="0" w:color="auto"/>
                    <w:bottom w:val="outset" w:sz="6" w:space="0" w:color="auto"/>
                    <w:right w:val="outset" w:sz="6" w:space="0" w:color="auto"/>
                  </w:tcBorders>
                  <w:hideMark/>
                </w:tcPr>
                <w:p w14:paraId="6FECF633" w14:textId="77777777" w:rsidR="00965FD3" w:rsidRPr="00965FD3" w:rsidRDefault="00965FD3" w:rsidP="00965FD3">
                  <w:r w:rsidRPr="00965FD3">
                    <w:rPr>
                      <w:b/>
                      <w:bCs/>
                    </w:rPr>
                    <w:t>Tax</w:t>
                  </w:r>
                </w:p>
              </w:tc>
              <w:tc>
                <w:tcPr>
                  <w:tcW w:w="1080" w:type="dxa"/>
                  <w:tcBorders>
                    <w:top w:val="outset" w:sz="6" w:space="0" w:color="auto"/>
                    <w:left w:val="outset" w:sz="6" w:space="0" w:color="auto"/>
                    <w:bottom w:val="outset" w:sz="6" w:space="0" w:color="auto"/>
                    <w:right w:val="outset" w:sz="6" w:space="0" w:color="auto"/>
                  </w:tcBorders>
                  <w:hideMark/>
                </w:tcPr>
                <w:p w14:paraId="70AE04E6" w14:textId="77777777" w:rsidR="00965FD3" w:rsidRPr="00965FD3" w:rsidRDefault="00965FD3" w:rsidP="00965FD3">
                  <w:r w:rsidRPr="00965FD3">
                    <w:rPr>
                      <w:b/>
                      <w:bCs/>
                    </w:rPr>
                    <w:t>Interest</w:t>
                  </w:r>
                </w:p>
              </w:tc>
              <w:tc>
                <w:tcPr>
                  <w:tcW w:w="990" w:type="dxa"/>
                  <w:tcBorders>
                    <w:top w:val="outset" w:sz="6" w:space="0" w:color="auto"/>
                    <w:left w:val="outset" w:sz="6" w:space="0" w:color="auto"/>
                    <w:bottom w:val="outset" w:sz="6" w:space="0" w:color="auto"/>
                    <w:right w:val="outset" w:sz="6" w:space="0" w:color="auto"/>
                  </w:tcBorders>
                  <w:hideMark/>
                </w:tcPr>
                <w:p w14:paraId="5EFEEDDA" w14:textId="77777777" w:rsidR="00965FD3" w:rsidRPr="00965FD3" w:rsidRDefault="00965FD3" w:rsidP="00965FD3">
                  <w:r w:rsidRPr="00965FD3">
                    <w:rPr>
                      <w:b/>
                      <w:bCs/>
                    </w:rPr>
                    <w:t>Penalty</w:t>
                  </w:r>
                </w:p>
              </w:tc>
              <w:tc>
                <w:tcPr>
                  <w:tcW w:w="990" w:type="dxa"/>
                  <w:tcBorders>
                    <w:top w:val="outset" w:sz="6" w:space="0" w:color="auto"/>
                    <w:left w:val="outset" w:sz="6" w:space="0" w:color="auto"/>
                    <w:bottom w:val="outset" w:sz="6" w:space="0" w:color="auto"/>
                    <w:right w:val="outset" w:sz="6" w:space="0" w:color="auto"/>
                  </w:tcBorders>
                  <w:hideMark/>
                </w:tcPr>
                <w:p w14:paraId="74F7BF99" w14:textId="77777777" w:rsidR="00965FD3" w:rsidRPr="00965FD3" w:rsidRDefault="00965FD3" w:rsidP="00965FD3">
                  <w:r w:rsidRPr="00965FD3">
                    <w:rPr>
                      <w:b/>
                      <w:bCs/>
                    </w:rPr>
                    <w:t>Others</w:t>
                  </w:r>
                </w:p>
              </w:tc>
              <w:tc>
                <w:tcPr>
                  <w:tcW w:w="900" w:type="dxa"/>
                  <w:tcBorders>
                    <w:top w:val="outset" w:sz="6" w:space="0" w:color="auto"/>
                    <w:left w:val="outset" w:sz="6" w:space="0" w:color="auto"/>
                    <w:bottom w:val="outset" w:sz="6" w:space="0" w:color="auto"/>
                    <w:right w:val="outset" w:sz="6" w:space="0" w:color="auto"/>
                  </w:tcBorders>
                  <w:hideMark/>
                </w:tcPr>
                <w:p w14:paraId="5F7E5700" w14:textId="77777777" w:rsidR="00965FD3" w:rsidRPr="00965FD3" w:rsidRDefault="00965FD3" w:rsidP="00965FD3">
                  <w:r w:rsidRPr="00965FD3">
                    <w:rPr>
                      <w:b/>
                      <w:bCs/>
                    </w:rPr>
                    <w:t>Total</w:t>
                  </w:r>
                </w:p>
              </w:tc>
            </w:tr>
            <w:tr w:rsidR="00965FD3" w:rsidRPr="00965FD3" w14:paraId="59B1BBE7" w14:textId="77777777">
              <w:tc>
                <w:tcPr>
                  <w:tcW w:w="645" w:type="dxa"/>
                  <w:tcBorders>
                    <w:top w:val="outset" w:sz="6" w:space="0" w:color="auto"/>
                    <w:left w:val="outset" w:sz="6" w:space="0" w:color="auto"/>
                    <w:bottom w:val="outset" w:sz="6" w:space="0" w:color="auto"/>
                    <w:right w:val="outset" w:sz="6" w:space="0" w:color="auto"/>
                  </w:tcBorders>
                  <w:hideMark/>
                </w:tcPr>
                <w:p w14:paraId="0577745C" w14:textId="77777777" w:rsidR="00965FD3" w:rsidRPr="00965FD3" w:rsidRDefault="00965FD3" w:rsidP="00965FD3">
                  <w:r w:rsidRPr="00965FD3">
                    <w:t>1</w:t>
                  </w:r>
                </w:p>
              </w:tc>
              <w:tc>
                <w:tcPr>
                  <w:tcW w:w="1170" w:type="dxa"/>
                  <w:tcBorders>
                    <w:top w:val="outset" w:sz="6" w:space="0" w:color="auto"/>
                    <w:left w:val="outset" w:sz="6" w:space="0" w:color="auto"/>
                    <w:bottom w:val="outset" w:sz="6" w:space="0" w:color="auto"/>
                    <w:right w:val="outset" w:sz="6" w:space="0" w:color="auto"/>
                  </w:tcBorders>
                  <w:hideMark/>
                </w:tcPr>
                <w:p w14:paraId="52B7AC23" w14:textId="77777777" w:rsidR="00965FD3" w:rsidRPr="00965FD3" w:rsidRDefault="00965FD3" w:rsidP="00965FD3">
                  <w:r w:rsidRPr="00965FD3">
                    <w:t>.........</w:t>
                  </w:r>
                </w:p>
              </w:tc>
              <w:tc>
                <w:tcPr>
                  <w:tcW w:w="1260" w:type="dxa"/>
                  <w:tcBorders>
                    <w:top w:val="outset" w:sz="6" w:space="0" w:color="auto"/>
                    <w:left w:val="outset" w:sz="6" w:space="0" w:color="auto"/>
                    <w:bottom w:val="outset" w:sz="6" w:space="0" w:color="auto"/>
                    <w:right w:val="outset" w:sz="6" w:space="0" w:color="auto"/>
                  </w:tcBorders>
                  <w:hideMark/>
                </w:tcPr>
                <w:p w14:paraId="6B5395D3" w14:textId="77777777" w:rsidR="00965FD3" w:rsidRPr="00965FD3" w:rsidRDefault="00965FD3" w:rsidP="00965FD3">
                  <w:r w:rsidRPr="00965FD3">
                    <w:t>.........</w:t>
                  </w:r>
                </w:p>
              </w:tc>
              <w:tc>
                <w:tcPr>
                  <w:tcW w:w="990" w:type="dxa"/>
                  <w:tcBorders>
                    <w:top w:val="outset" w:sz="6" w:space="0" w:color="auto"/>
                    <w:left w:val="outset" w:sz="6" w:space="0" w:color="auto"/>
                    <w:bottom w:val="outset" w:sz="6" w:space="0" w:color="auto"/>
                    <w:right w:val="outset" w:sz="6" w:space="0" w:color="auto"/>
                  </w:tcBorders>
                  <w:hideMark/>
                </w:tcPr>
                <w:p w14:paraId="00A7BB10" w14:textId="77777777" w:rsidR="00965FD3" w:rsidRPr="00965FD3" w:rsidRDefault="00965FD3" w:rsidP="00965FD3">
                  <w:r w:rsidRPr="00965FD3">
                    <w:t>.........</w:t>
                  </w:r>
                </w:p>
              </w:tc>
              <w:tc>
                <w:tcPr>
                  <w:tcW w:w="900" w:type="dxa"/>
                  <w:tcBorders>
                    <w:top w:val="outset" w:sz="6" w:space="0" w:color="auto"/>
                    <w:left w:val="outset" w:sz="6" w:space="0" w:color="auto"/>
                    <w:bottom w:val="outset" w:sz="6" w:space="0" w:color="auto"/>
                    <w:right w:val="outset" w:sz="6" w:space="0" w:color="auto"/>
                  </w:tcBorders>
                  <w:hideMark/>
                </w:tcPr>
                <w:p w14:paraId="3DC00E95" w14:textId="77777777" w:rsidR="00965FD3" w:rsidRPr="00965FD3" w:rsidRDefault="00965FD3" w:rsidP="00965FD3">
                  <w:r w:rsidRPr="00965FD3">
                    <w:t>IGST</w:t>
                  </w:r>
                </w:p>
              </w:tc>
              <w:tc>
                <w:tcPr>
                  <w:tcW w:w="810" w:type="dxa"/>
                  <w:tcBorders>
                    <w:top w:val="outset" w:sz="6" w:space="0" w:color="auto"/>
                    <w:left w:val="outset" w:sz="6" w:space="0" w:color="auto"/>
                    <w:bottom w:val="outset" w:sz="6" w:space="0" w:color="auto"/>
                    <w:right w:val="outset" w:sz="6" w:space="0" w:color="auto"/>
                  </w:tcBorders>
                  <w:hideMark/>
                </w:tcPr>
                <w:p w14:paraId="0BFC45B2" w14:textId="77777777" w:rsidR="00965FD3" w:rsidRPr="00965FD3" w:rsidRDefault="00965FD3" w:rsidP="00965FD3">
                  <w:r w:rsidRPr="00965FD3">
                    <w:t>.........</w:t>
                  </w:r>
                </w:p>
              </w:tc>
              <w:tc>
                <w:tcPr>
                  <w:tcW w:w="1080" w:type="dxa"/>
                  <w:tcBorders>
                    <w:top w:val="outset" w:sz="6" w:space="0" w:color="auto"/>
                    <w:left w:val="outset" w:sz="6" w:space="0" w:color="auto"/>
                    <w:bottom w:val="outset" w:sz="6" w:space="0" w:color="auto"/>
                    <w:right w:val="outset" w:sz="6" w:space="0" w:color="auto"/>
                  </w:tcBorders>
                  <w:hideMark/>
                </w:tcPr>
                <w:p w14:paraId="680A7B41" w14:textId="77777777" w:rsidR="00965FD3" w:rsidRPr="00965FD3" w:rsidRDefault="00965FD3" w:rsidP="00965FD3">
                  <w:r w:rsidRPr="00965FD3">
                    <w:t>.........</w:t>
                  </w:r>
                </w:p>
              </w:tc>
              <w:tc>
                <w:tcPr>
                  <w:tcW w:w="990" w:type="dxa"/>
                  <w:tcBorders>
                    <w:top w:val="outset" w:sz="6" w:space="0" w:color="auto"/>
                    <w:left w:val="outset" w:sz="6" w:space="0" w:color="auto"/>
                    <w:bottom w:val="outset" w:sz="6" w:space="0" w:color="auto"/>
                    <w:right w:val="outset" w:sz="6" w:space="0" w:color="auto"/>
                  </w:tcBorders>
                  <w:hideMark/>
                </w:tcPr>
                <w:p w14:paraId="7527524A" w14:textId="77777777" w:rsidR="00965FD3" w:rsidRPr="00965FD3" w:rsidRDefault="00965FD3" w:rsidP="00965FD3">
                  <w:r w:rsidRPr="00965FD3">
                    <w:t>.........</w:t>
                  </w:r>
                </w:p>
              </w:tc>
              <w:tc>
                <w:tcPr>
                  <w:tcW w:w="990" w:type="dxa"/>
                  <w:tcBorders>
                    <w:top w:val="outset" w:sz="6" w:space="0" w:color="auto"/>
                    <w:left w:val="outset" w:sz="6" w:space="0" w:color="auto"/>
                    <w:bottom w:val="outset" w:sz="6" w:space="0" w:color="auto"/>
                    <w:right w:val="outset" w:sz="6" w:space="0" w:color="auto"/>
                  </w:tcBorders>
                  <w:hideMark/>
                </w:tcPr>
                <w:p w14:paraId="008CCD62" w14:textId="77777777" w:rsidR="00965FD3" w:rsidRPr="00965FD3" w:rsidRDefault="00965FD3" w:rsidP="00965FD3">
                  <w:r w:rsidRPr="00965FD3">
                    <w:t>.........</w:t>
                  </w:r>
                </w:p>
              </w:tc>
              <w:tc>
                <w:tcPr>
                  <w:tcW w:w="900" w:type="dxa"/>
                  <w:tcBorders>
                    <w:top w:val="outset" w:sz="6" w:space="0" w:color="auto"/>
                    <w:left w:val="outset" w:sz="6" w:space="0" w:color="auto"/>
                    <w:bottom w:val="outset" w:sz="6" w:space="0" w:color="auto"/>
                    <w:right w:val="outset" w:sz="6" w:space="0" w:color="auto"/>
                  </w:tcBorders>
                  <w:hideMark/>
                </w:tcPr>
                <w:p w14:paraId="34AFDCAE" w14:textId="77777777" w:rsidR="00965FD3" w:rsidRPr="00965FD3" w:rsidRDefault="00965FD3" w:rsidP="00965FD3">
                  <w:r w:rsidRPr="00965FD3">
                    <w:t>.........</w:t>
                  </w:r>
                </w:p>
              </w:tc>
            </w:tr>
            <w:tr w:rsidR="00965FD3" w:rsidRPr="00965FD3" w14:paraId="5E9A9DB2" w14:textId="77777777">
              <w:tc>
                <w:tcPr>
                  <w:tcW w:w="645" w:type="dxa"/>
                  <w:tcBorders>
                    <w:top w:val="outset" w:sz="6" w:space="0" w:color="auto"/>
                    <w:left w:val="outset" w:sz="6" w:space="0" w:color="auto"/>
                    <w:bottom w:val="outset" w:sz="6" w:space="0" w:color="auto"/>
                    <w:right w:val="outset" w:sz="6" w:space="0" w:color="auto"/>
                  </w:tcBorders>
                  <w:hideMark/>
                </w:tcPr>
                <w:p w14:paraId="12827735" w14:textId="77777777" w:rsidR="00965FD3" w:rsidRPr="00965FD3" w:rsidRDefault="00965FD3" w:rsidP="00965FD3">
                  <w:r w:rsidRPr="00965FD3">
                    <w:t>2</w:t>
                  </w:r>
                </w:p>
              </w:tc>
              <w:tc>
                <w:tcPr>
                  <w:tcW w:w="1170" w:type="dxa"/>
                  <w:tcBorders>
                    <w:top w:val="outset" w:sz="6" w:space="0" w:color="auto"/>
                    <w:left w:val="outset" w:sz="6" w:space="0" w:color="auto"/>
                    <w:bottom w:val="outset" w:sz="6" w:space="0" w:color="auto"/>
                    <w:right w:val="outset" w:sz="6" w:space="0" w:color="auto"/>
                  </w:tcBorders>
                  <w:hideMark/>
                </w:tcPr>
                <w:p w14:paraId="3223E5CD" w14:textId="77777777" w:rsidR="00965FD3" w:rsidRPr="00965FD3" w:rsidRDefault="00965FD3" w:rsidP="00965FD3">
                  <w:r w:rsidRPr="00965FD3">
                    <w:t>.........</w:t>
                  </w:r>
                </w:p>
              </w:tc>
              <w:tc>
                <w:tcPr>
                  <w:tcW w:w="1260" w:type="dxa"/>
                  <w:tcBorders>
                    <w:top w:val="outset" w:sz="6" w:space="0" w:color="auto"/>
                    <w:left w:val="outset" w:sz="6" w:space="0" w:color="auto"/>
                    <w:bottom w:val="outset" w:sz="6" w:space="0" w:color="auto"/>
                    <w:right w:val="outset" w:sz="6" w:space="0" w:color="auto"/>
                  </w:tcBorders>
                  <w:hideMark/>
                </w:tcPr>
                <w:p w14:paraId="2633B022" w14:textId="77777777" w:rsidR="00965FD3" w:rsidRPr="00965FD3" w:rsidRDefault="00965FD3" w:rsidP="00965FD3">
                  <w:r w:rsidRPr="00965FD3">
                    <w:t>.........</w:t>
                  </w:r>
                </w:p>
              </w:tc>
              <w:tc>
                <w:tcPr>
                  <w:tcW w:w="990" w:type="dxa"/>
                  <w:tcBorders>
                    <w:top w:val="outset" w:sz="6" w:space="0" w:color="auto"/>
                    <w:left w:val="outset" w:sz="6" w:space="0" w:color="auto"/>
                    <w:bottom w:val="outset" w:sz="6" w:space="0" w:color="auto"/>
                    <w:right w:val="outset" w:sz="6" w:space="0" w:color="auto"/>
                  </w:tcBorders>
                  <w:hideMark/>
                </w:tcPr>
                <w:p w14:paraId="27F8C6D8" w14:textId="77777777" w:rsidR="00965FD3" w:rsidRPr="00965FD3" w:rsidRDefault="00965FD3" w:rsidP="00965FD3">
                  <w:r w:rsidRPr="00965FD3">
                    <w:t>.........</w:t>
                  </w:r>
                </w:p>
              </w:tc>
              <w:tc>
                <w:tcPr>
                  <w:tcW w:w="900" w:type="dxa"/>
                  <w:tcBorders>
                    <w:top w:val="outset" w:sz="6" w:space="0" w:color="auto"/>
                    <w:left w:val="outset" w:sz="6" w:space="0" w:color="auto"/>
                    <w:bottom w:val="outset" w:sz="6" w:space="0" w:color="auto"/>
                    <w:right w:val="outset" w:sz="6" w:space="0" w:color="auto"/>
                  </w:tcBorders>
                  <w:hideMark/>
                </w:tcPr>
                <w:p w14:paraId="0DF112AE" w14:textId="77777777" w:rsidR="00965FD3" w:rsidRPr="00965FD3" w:rsidRDefault="00965FD3" w:rsidP="00965FD3">
                  <w:r w:rsidRPr="00965FD3">
                    <w:t>CGST</w:t>
                  </w:r>
                </w:p>
              </w:tc>
              <w:tc>
                <w:tcPr>
                  <w:tcW w:w="810" w:type="dxa"/>
                  <w:tcBorders>
                    <w:top w:val="outset" w:sz="6" w:space="0" w:color="auto"/>
                    <w:left w:val="outset" w:sz="6" w:space="0" w:color="auto"/>
                    <w:bottom w:val="outset" w:sz="6" w:space="0" w:color="auto"/>
                    <w:right w:val="outset" w:sz="6" w:space="0" w:color="auto"/>
                  </w:tcBorders>
                  <w:hideMark/>
                </w:tcPr>
                <w:p w14:paraId="74665840" w14:textId="77777777" w:rsidR="00965FD3" w:rsidRPr="00965FD3" w:rsidRDefault="00965FD3" w:rsidP="00965FD3">
                  <w:r w:rsidRPr="00965FD3">
                    <w:t>.........</w:t>
                  </w:r>
                </w:p>
              </w:tc>
              <w:tc>
                <w:tcPr>
                  <w:tcW w:w="1080" w:type="dxa"/>
                  <w:tcBorders>
                    <w:top w:val="outset" w:sz="6" w:space="0" w:color="auto"/>
                    <w:left w:val="outset" w:sz="6" w:space="0" w:color="auto"/>
                    <w:bottom w:val="outset" w:sz="6" w:space="0" w:color="auto"/>
                    <w:right w:val="outset" w:sz="6" w:space="0" w:color="auto"/>
                  </w:tcBorders>
                  <w:hideMark/>
                </w:tcPr>
                <w:p w14:paraId="1554948D" w14:textId="77777777" w:rsidR="00965FD3" w:rsidRPr="00965FD3" w:rsidRDefault="00965FD3" w:rsidP="00965FD3">
                  <w:r w:rsidRPr="00965FD3">
                    <w:t>.........</w:t>
                  </w:r>
                </w:p>
              </w:tc>
              <w:tc>
                <w:tcPr>
                  <w:tcW w:w="990" w:type="dxa"/>
                  <w:tcBorders>
                    <w:top w:val="outset" w:sz="6" w:space="0" w:color="auto"/>
                    <w:left w:val="outset" w:sz="6" w:space="0" w:color="auto"/>
                    <w:bottom w:val="outset" w:sz="6" w:space="0" w:color="auto"/>
                    <w:right w:val="outset" w:sz="6" w:space="0" w:color="auto"/>
                  </w:tcBorders>
                  <w:hideMark/>
                </w:tcPr>
                <w:p w14:paraId="68D39E17" w14:textId="77777777" w:rsidR="00965FD3" w:rsidRPr="00965FD3" w:rsidRDefault="00965FD3" w:rsidP="00965FD3">
                  <w:r w:rsidRPr="00965FD3">
                    <w:t>.........</w:t>
                  </w:r>
                </w:p>
              </w:tc>
              <w:tc>
                <w:tcPr>
                  <w:tcW w:w="990" w:type="dxa"/>
                  <w:tcBorders>
                    <w:top w:val="outset" w:sz="6" w:space="0" w:color="auto"/>
                    <w:left w:val="outset" w:sz="6" w:space="0" w:color="auto"/>
                    <w:bottom w:val="outset" w:sz="6" w:space="0" w:color="auto"/>
                    <w:right w:val="outset" w:sz="6" w:space="0" w:color="auto"/>
                  </w:tcBorders>
                  <w:hideMark/>
                </w:tcPr>
                <w:p w14:paraId="1964D364" w14:textId="77777777" w:rsidR="00965FD3" w:rsidRPr="00965FD3" w:rsidRDefault="00965FD3" w:rsidP="00965FD3">
                  <w:r w:rsidRPr="00965FD3">
                    <w:t>.........</w:t>
                  </w:r>
                </w:p>
              </w:tc>
              <w:tc>
                <w:tcPr>
                  <w:tcW w:w="900" w:type="dxa"/>
                  <w:tcBorders>
                    <w:top w:val="outset" w:sz="6" w:space="0" w:color="auto"/>
                    <w:left w:val="outset" w:sz="6" w:space="0" w:color="auto"/>
                    <w:bottom w:val="outset" w:sz="6" w:space="0" w:color="auto"/>
                    <w:right w:val="outset" w:sz="6" w:space="0" w:color="auto"/>
                  </w:tcBorders>
                  <w:hideMark/>
                </w:tcPr>
                <w:p w14:paraId="4C0E608B" w14:textId="77777777" w:rsidR="00965FD3" w:rsidRPr="00965FD3" w:rsidRDefault="00965FD3" w:rsidP="00965FD3">
                  <w:r w:rsidRPr="00965FD3">
                    <w:t>.........</w:t>
                  </w:r>
                </w:p>
              </w:tc>
            </w:tr>
            <w:tr w:rsidR="00965FD3" w:rsidRPr="00965FD3" w14:paraId="3B9911BA" w14:textId="77777777">
              <w:tc>
                <w:tcPr>
                  <w:tcW w:w="645" w:type="dxa"/>
                  <w:tcBorders>
                    <w:top w:val="outset" w:sz="6" w:space="0" w:color="auto"/>
                    <w:left w:val="outset" w:sz="6" w:space="0" w:color="auto"/>
                    <w:bottom w:val="outset" w:sz="6" w:space="0" w:color="auto"/>
                    <w:right w:val="outset" w:sz="6" w:space="0" w:color="auto"/>
                  </w:tcBorders>
                  <w:hideMark/>
                </w:tcPr>
                <w:p w14:paraId="6CA09066" w14:textId="77777777" w:rsidR="00965FD3" w:rsidRPr="00965FD3" w:rsidRDefault="00965FD3" w:rsidP="00965FD3">
                  <w:r w:rsidRPr="00965FD3">
                    <w:t>3</w:t>
                  </w:r>
                </w:p>
              </w:tc>
              <w:tc>
                <w:tcPr>
                  <w:tcW w:w="1170" w:type="dxa"/>
                  <w:tcBorders>
                    <w:top w:val="outset" w:sz="6" w:space="0" w:color="auto"/>
                    <w:left w:val="outset" w:sz="6" w:space="0" w:color="auto"/>
                    <w:bottom w:val="outset" w:sz="6" w:space="0" w:color="auto"/>
                    <w:right w:val="outset" w:sz="6" w:space="0" w:color="auto"/>
                  </w:tcBorders>
                  <w:hideMark/>
                </w:tcPr>
                <w:p w14:paraId="66D097FB" w14:textId="77777777" w:rsidR="00965FD3" w:rsidRPr="00965FD3" w:rsidRDefault="00965FD3" w:rsidP="00965FD3">
                  <w:r w:rsidRPr="00965FD3">
                    <w:t>.........</w:t>
                  </w:r>
                </w:p>
              </w:tc>
              <w:tc>
                <w:tcPr>
                  <w:tcW w:w="1260" w:type="dxa"/>
                  <w:tcBorders>
                    <w:top w:val="outset" w:sz="6" w:space="0" w:color="auto"/>
                    <w:left w:val="outset" w:sz="6" w:space="0" w:color="auto"/>
                    <w:bottom w:val="outset" w:sz="6" w:space="0" w:color="auto"/>
                    <w:right w:val="outset" w:sz="6" w:space="0" w:color="auto"/>
                  </w:tcBorders>
                  <w:hideMark/>
                </w:tcPr>
                <w:p w14:paraId="6B636CFF" w14:textId="77777777" w:rsidR="00965FD3" w:rsidRPr="00965FD3" w:rsidRDefault="00965FD3" w:rsidP="00965FD3">
                  <w:r w:rsidRPr="00965FD3">
                    <w:t>.........</w:t>
                  </w:r>
                </w:p>
              </w:tc>
              <w:tc>
                <w:tcPr>
                  <w:tcW w:w="990" w:type="dxa"/>
                  <w:tcBorders>
                    <w:top w:val="outset" w:sz="6" w:space="0" w:color="auto"/>
                    <w:left w:val="outset" w:sz="6" w:space="0" w:color="auto"/>
                    <w:bottom w:val="outset" w:sz="6" w:space="0" w:color="auto"/>
                    <w:right w:val="outset" w:sz="6" w:space="0" w:color="auto"/>
                  </w:tcBorders>
                  <w:hideMark/>
                </w:tcPr>
                <w:p w14:paraId="6059534B" w14:textId="77777777" w:rsidR="00965FD3" w:rsidRPr="00965FD3" w:rsidRDefault="00965FD3" w:rsidP="00965FD3">
                  <w:r w:rsidRPr="00965FD3">
                    <w:t>.........</w:t>
                  </w:r>
                </w:p>
              </w:tc>
              <w:tc>
                <w:tcPr>
                  <w:tcW w:w="900" w:type="dxa"/>
                  <w:tcBorders>
                    <w:top w:val="outset" w:sz="6" w:space="0" w:color="auto"/>
                    <w:left w:val="outset" w:sz="6" w:space="0" w:color="auto"/>
                    <w:bottom w:val="outset" w:sz="6" w:space="0" w:color="auto"/>
                    <w:right w:val="outset" w:sz="6" w:space="0" w:color="auto"/>
                  </w:tcBorders>
                  <w:hideMark/>
                </w:tcPr>
                <w:p w14:paraId="5DDD4A5F" w14:textId="77777777" w:rsidR="00965FD3" w:rsidRPr="00965FD3" w:rsidRDefault="00965FD3" w:rsidP="00965FD3">
                  <w:r w:rsidRPr="00965FD3">
                    <w:t>SGST</w:t>
                  </w:r>
                </w:p>
              </w:tc>
              <w:tc>
                <w:tcPr>
                  <w:tcW w:w="810" w:type="dxa"/>
                  <w:tcBorders>
                    <w:top w:val="outset" w:sz="6" w:space="0" w:color="auto"/>
                    <w:left w:val="outset" w:sz="6" w:space="0" w:color="auto"/>
                    <w:bottom w:val="outset" w:sz="6" w:space="0" w:color="auto"/>
                    <w:right w:val="outset" w:sz="6" w:space="0" w:color="auto"/>
                  </w:tcBorders>
                  <w:hideMark/>
                </w:tcPr>
                <w:p w14:paraId="0D7B0E75" w14:textId="77777777" w:rsidR="00965FD3" w:rsidRPr="00965FD3" w:rsidRDefault="00965FD3" w:rsidP="00965FD3">
                  <w:r w:rsidRPr="00965FD3">
                    <w:t>.........</w:t>
                  </w:r>
                </w:p>
              </w:tc>
              <w:tc>
                <w:tcPr>
                  <w:tcW w:w="1080" w:type="dxa"/>
                  <w:tcBorders>
                    <w:top w:val="outset" w:sz="6" w:space="0" w:color="auto"/>
                    <w:left w:val="outset" w:sz="6" w:space="0" w:color="auto"/>
                    <w:bottom w:val="outset" w:sz="6" w:space="0" w:color="auto"/>
                    <w:right w:val="outset" w:sz="6" w:space="0" w:color="auto"/>
                  </w:tcBorders>
                  <w:hideMark/>
                </w:tcPr>
                <w:p w14:paraId="44E66037" w14:textId="77777777" w:rsidR="00965FD3" w:rsidRPr="00965FD3" w:rsidRDefault="00965FD3" w:rsidP="00965FD3">
                  <w:r w:rsidRPr="00965FD3">
                    <w:t>.........</w:t>
                  </w:r>
                </w:p>
              </w:tc>
              <w:tc>
                <w:tcPr>
                  <w:tcW w:w="990" w:type="dxa"/>
                  <w:tcBorders>
                    <w:top w:val="outset" w:sz="6" w:space="0" w:color="auto"/>
                    <w:left w:val="outset" w:sz="6" w:space="0" w:color="auto"/>
                    <w:bottom w:val="outset" w:sz="6" w:space="0" w:color="auto"/>
                    <w:right w:val="outset" w:sz="6" w:space="0" w:color="auto"/>
                  </w:tcBorders>
                  <w:hideMark/>
                </w:tcPr>
                <w:p w14:paraId="55060348" w14:textId="77777777" w:rsidR="00965FD3" w:rsidRPr="00965FD3" w:rsidRDefault="00965FD3" w:rsidP="00965FD3">
                  <w:r w:rsidRPr="00965FD3">
                    <w:t>.........</w:t>
                  </w:r>
                </w:p>
              </w:tc>
              <w:tc>
                <w:tcPr>
                  <w:tcW w:w="990" w:type="dxa"/>
                  <w:tcBorders>
                    <w:top w:val="outset" w:sz="6" w:space="0" w:color="auto"/>
                    <w:left w:val="outset" w:sz="6" w:space="0" w:color="auto"/>
                    <w:bottom w:val="outset" w:sz="6" w:space="0" w:color="auto"/>
                    <w:right w:val="outset" w:sz="6" w:space="0" w:color="auto"/>
                  </w:tcBorders>
                  <w:hideMark/>
                </w:tcPr>
                <w:p w14:paraId="62B8D12C" w14:textId="77777777" w:rsidR="00965FD3" w:rsidRPr="00965FD3" w:rsidRDefault="00965FD3" w:rsidP="00965FD3">
                  <w:r w:rsidRPr="00965FD3">
                    <w:t>.........</w:t>
                  </w:r>
                </w:p>
              </w:tc>
              <w:tc>
                <w:tcPr>
                  <w:tcW w:w="900" w:type="dxa"/>
                  <w:tcBorders>
                    <w:top w:val="outset" w:sz="6" w:space="0" w:color="auto"/>
                    <w:left w:val="outset" w:sz="6" w:space="0" w:color="auto"/>
                    <w:bottom w:val="outset" w:sz="6" w:space="0" w:color="auto"/>
                    <w:right w:val="outset" w:sz="6" w:space="0" w:color="auto"/>
                  </w:tcBorders>
                  <w:hideMark/>
                </w:tcPr>
                <w:p w14:paraId="673D7407" w14:textId="77777777" w:rsidR="00965FD3" w:rsidRPr="00965FD3" w:rsidRDefault="00965FD3" w:rsidP="00965FD3">
                  <w:r w:rsidRPr="00965FD3">
                    <w:t>.........</w:t>
                  </w:r>
                </w:p>
              </w:tc>
            </w:tr>
          </w:tbl>
          <w:p w14:paraId="7A49D699" w14:textId="77777777" w:rsidR="00965FD3" w:rsidRPr="00965FD3" w:rsidRDefault="00965FD3" w:rsidP="00965FD3">
            <w:r w:rsidRPr="00965FD3">
              <w:rPr>
                <w:b/>
                <w:bCs/>
                <w:i/>
                <w:iCs/>
              </w:rPr>
              <w:t>Our Reply in the above matter is as below:</w:t>
            </w:r>
          </w:p>
          <w:p w14:paraId="7DBA971A" w14:textId="5C85C017" w:rsidR="00965FD3" w:rsidRPr="00965FD3" w:rsidRDefault="00965FD3" w:rsidP="00965FD3">
            <w:r w:rsidRPr="00965FD3">
              <w:lastRenderedPageBreak/>
              <w:t xml:space="preserve">We have received the said order and noted the contents thereof. In the said or your </w:t>
            </w:r>
            <w:proofErr w:type="spellStart"/>
            <w:r w:rsidRPr="00965FD3">
              <w:t>goodself</w:t>
            </w:r>
            <w:proofErr w:type="spellEnd"/>
            <w:r w:rsidRPr="00965FD3">
              <w:t xml:space="preserve"> has cited that there is a non-payment of interest on a/c. of de filing of </w:t>
            </w:r>
            <w:r w:rsidRPr="00965FD3">
              <w:rPr>
                <w:b/>
                <w:bCs/>
              </w:rPr>
              <w:t>GSTR. 3B</w:t>
            </w:r>
            <w:r w:rsidRPr="00965FD3">
              <w:t> Return and have called upon for the payment of interest of same.</w:t>
            </w:r>
          </w:p>
          <w:p w14:paraId="7A43B375" w14:textId="71C7A66C" w:rsidR="00965FD3" w:rsidRPr="00965FD3" w:rsidRDefault="00965FD3" w:rsidP="00965FD3">
            <w:r w:rsidRPr="00965FD3">
              <w:t>We beg to state that the delay in the returns of </w:t>
            </w:r>
            <w:r w:rsidRPr="00965FD3">
              <w:rPr>
                <w:b/>
                <w:bCs/>
              </w:rPr>
              <w:t>GSTR 3B</w:t>
            </w:r>
            <w:r w:rsidRPr="00965FD3">
              <w:t xml:space="preserve"> for the various months 18 because of various technical glitches in the GST portal, it took several attempts to upload and save the data and even after saving it due to technical faults the whole page became bank, we had faced tremendous pressure to submit it. Hence the issue was of delayed return filing. There are several instances where the department itself has accepted the technical glitches and the portal slow-down. Consequently, the due dates of the GST returns have also been extended on various occasions, the Filing of return was a procedural hardship for an </w:t>
            </w:r>
            <w:proofErr w:type="spellStart"/>
            <w:r w:rsidRPr="00965FD3">
              <w:t>assessee</w:t>
            </w:r>
            <w:proofErr w:type="spellEnd"/>
            <w:r w:rsidRPr="00965FD3">
              <w:t xml:space="preserve"> and Government officials themselves faced various procedural issues. It is totally unjust to charge interest for delay in return filing. We already suffered huge business losses due to the technical glitches under GST &amp; procedural issues.</w:t>
            </w:r>
          </w:p>
          <w:p w14:paraId="124888D1" w14:textId="77777777" w:rsidR="00965FD3" w:rsidRPr="00965FD3" w:rsidRDefault="00965FD3" w:rsidP="00965FD3">
            <w:r w:rsidRPr="00965FD3">
              <w:t>The said action of charging interest meted out to the petitioner by The Department is against The Right to Equality guaranteed by Article 14 of The Constitution of India. It is the first fundamental right assured to the people of India.</w:t>
            </w:r>
          </w:p>
          <w:p w14:paraId="03B57067" w14:textId="77777777" w:rsidR="00965FD3" w:rsidRPr="00965FD3" w:rsidRDefault="00965FD3" w:rsidP="00965FD3">
            <w:r w:rsidRPr="00965FD3">
              <w:t>The orientation given to Article 14 which guards citizens against arbitrary action of The Govt has been explained by Bhagwati, J., in </w:t>
            </w:r>
            <w:r w:rsidRPr="00965FD3">
              <w:rPr>
                <w:b/>
                <w:bCs/>
              </w:rPr>
              <w:t>Bachan Singh V. State of Punjab</w:t>
            </w:r>
            <w:r w:rsidRPr="00965FD3">
              <w:t>, Rule of law which permeates the entire fabric of the Indian Constitution excludes arbitrariness. "Whenever we find arbitrariness or unreasonableness there the denial of rule of law". Article 14 enacts primarily a guarantee against arbitrariness and inhibits state action, whether legislative or executive, which suffers from the vice of arbitrariness. "Every state action must be non-arbitrary and reasonable. Otherwise, the court would strike it down as invalid."</w:t>
            </w:r>
          </w:p>
          <w:p w14:paraId="62A5D4EA" w14:textId="77777777" w:rsidR="00965FD3" w:rsidRPr="00965FD3" w:rsidRDefault="00965FD3" w:rsidP="00965FD3">
            <w:proofErr w:type="gramStart"/>
            <w:r w:rsidRPr="00965FD3">
              <w:t>Again</w:t>
            </w:r>
            <w:proofErr w:type="gramEnd"/>
            <w:r w:rsidRPr="00965FD3">
              <w:t xml:space="preserve"> due to Difficulty in filing e-return penalty was waived off in various cases also by the Government itself in the case of, 2018 (1) TMI 948 - MADRAS HIGH COUR</w:t>
            </w:r>
          </w:p>
          <w:p w14:paraId="0EE60960" w14:textId="77777777" w:rsidR="00965FD3" w:rsidRPr="00965FD3" w:rsidRDefault="00965FD3" w:rsidP="00965FD3">
            <w:r w:rsidRPr="00965FD3">
              <w:t>RAJAGURU SPINNING MILLS PVT. LTD. VERSUS THE SECRETARY, MINISTRY OF FINANCE, THE CHIEF EXECUTIVE OFFICER, GOODS AND SERVICES TAX NETWORK, EAST WING, THE PRINCIPAL CHIEF COMMISSIONER, O/O. THE PRINCIPAL COMMERCIAL OF GST AND CENTRAL EXCISE, THE COMMISSIONER, COMMERCIAL TAXES, THE COMMISSIONER, GST &amp; CENTRAL EXCISE, THE JOINT COMMISSIONER, COMMERCIAL TAXES THE ASSISTANT COMMISSIONER, GST &amp; CENTRAL EXCISE. THE SUPERINTENDENT. UST &amp; CENTRAL EXCISE, ERODE-II DIVISION, THE ASSISTANT COMMISSIONER, COMMERCIAL TAXES</w:t>
            </w:r>
          </w:p>
          <w:p w14:paraId="2A025EB9" w14:textId="77777777" w:rsidR="00965FD3" w:rsidRPr="00965FD3" w:rsidRDefault="00965FD3" w:rsidP="00965FD3">
            <w:r w:rsidRPr="00965FD3">
              <w:t>It was held that taking note of the fact that the penalty fee has been waived for three months i.e. July, August and September 2017.</w:t>
            </w:r>
          </w:p>
          <w:p w14:paraId="37F8B78C" w14:textId="74C8B54A" w:rsidR="00965FD3" w:rsidRPr="00965FD3" w:rsidRDefault="00965FD3" w:rsidP="00965FD3">
            <w:r w:rsidRPr="00965FD3">
              <w:t>Notwithstanding the above, as per the Press Release issued after </w:t>
            </w:r>
            <w:r w:rsidRPr="00965FD3">
              <w:rPr>
                <w:b/>
                <w:bCs/>
              </w:rPr>
              <w:t>31 GST council Meeting</w:t>
            </w:r>
            <w:r w:rsidRPr="00965FD3">
              <w:t>, dated 22.12.2018 the Amendment of </w:t>
            </w:r>
            <w:r w:rsidRPr="00965FD3">
              <w:rPr>
                <w:b/>
                <w:bCs/>
              </w:rPr>
              <w:t>Section 50</w:t>
            </w:r>
            <w:r w:rsidRPr="00965FD3">
              <w:t> of the CGST Act provides, that interest should be charged only on the met tax liability of the taxpayer, after taking into account the admissible input tax credit, i.e. interest would be leviable only on the amount payable through the electronic cash ledger.</w:t>
            </w:r>
          </w:p>
          <w:p w14:paraId="5BA6559E" w14:textId="7FF5C25D" w:rsidR="00965FD3" w:rsidRPr="00965FD3" w:rsidRDefault="00965FD3" w:rsidP="00965FD3">
            <w:r w:rsidRPr="00965FD3">
              <w:t>Further under clause 99 of the Finance Bill, 2019 - In </w:t>
            </w:r>
            <w:r w:rsidRPr="00965FD3">
              <w:rPr>
                <w:b/>
                <w:bCs/>
              </w:rPr>
              <w:t>Section 50</w:t>
            </w:r>
            <w:r w:rsidRPr="00965FD3">
              <w:t> of the Central Goods and Services Tax Act, in sub-section (1), provides that the interest on lay payable in respect of supplies made during a tax period and declared in the return for the said period furnished after the due date in accordance with the provisions of </w:t>
            </w:r>
            <w:r w:rsidRPr="00965FD3">
              <w:rPr>
                <w:b/>
                <w:bCs/>
              </w:rPr>
              <w:t>Section 39</w:t>
            </w:r>
            <w:r w:rsidRPr="00965FD3">
              <w:t>, except where such return is furnished after commencement of any proceedings under </w:t>
            </w:r>
            <w:r w:rsidRPr="00965FD3">
              <w:rPr>
                <w:b/>
                <w:bCs/>
              </w:rPr>
              <w:t>Section 73</w:t>
            </w:r>
            <w:r w:rsidRPr="00965FD3">
              <w:t> or </w:t>
            </w:r>
            <w:r w:rsidRPr="00965FD3">
              <w:rPr>
                <w:b/>
                <w:bCs/>
              </w:rPr>
              <w:t>Section 74</w:t>
            </w:r>
            <w:r w:rsidRPr="00965FD3">
              <w:t> in respect of the said period, shall be levied on that portion of the tax that is paid by debiting the electronic cash ledger.</w:t>
            </w:r>
          </w:p>
          <w:p w14:paraId="172F6D7C" w14:textId="77777777" w:rsidR="00965FD3" w:rsidRPr="00965FD3" w:rsidRDefault="00965FD3" w:rsidP="00965FD3">
            <w:r w:rsidRPr="00965FD3">
              <w:t xml:space="preserve">In the instant case, we had the </w:t>
            </w:r>
            <w:proofErr w:type="spellStart"/>
            <w:r w:rsidRPr="00965FD3">
              <w:t>utilised</w:t>
            </w:r>
            <w:proofErr w:type="spellEnd"/>
            <w:r w:rsidRPr="00965FD3">
              <w:t xml:space="preserve"> ITC balance in the electronic credit ledger available during the aforesaid period and apart from Reverse charge liability there was no liability to pay tax in cash because the Electronic Credit Ledger had sufficient balance of </w:t>
            </w:r>
            <w:proofErr w:type="spellStart"/>
            <w:r w:rsidRPr="00965FD3">
              <w:t>unutilised</w:t>
            </w:r>
            <w:proofErr w:type="spellEnd"/>
            <w:r w:rsidRPr="00965FD3">
              <w:t xml:space="preserve"> ITC.</w:t>
            </w:r>
          </w:p>
          <w:p w14:paraId="1187F4C8" w14:textId="77777777" w:rsidR="00965FD3" w:rsidRPr="00965FD3" w:rsidRDefault="00965FD3" w:rsidP="00965FD3">
            <w:r w:rsidRPr="00965FD3">
              <w:t xml:space="preserve">It is pertinent to not here that the reverse charge liability is also just a procedural matter to track certain transactions. It has no cash impact as ITO is available as soon as the payment for reverse charge is done. </w:t>
            </w:r>
            <w:proofErr w:type="gramStart"/>
            <w:r w:rsidRPr="00965FD3">
              <w:t>However</w:t>
            </w:r>
            <w:proofErr w:type="gramEnd"/>
            <w:r w:rsidRPr="00965FD3">
              <w:t xml:space="preserve"> in the interest of reducing litigation and under protest, we undertake to pay the interest on such delay in payment of reverse charge liability in cash as per the calculation below:</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96"/>
              <w:gridCol w:w="1496"/>
              <w:gridCol w:w="1495"/>
              <w:gridCol w:w="1495"/>
              <w:gridCol w:w="1495"/>
              <w:gridCol w:w="1495"/>
              <w:gridCol w:w="1512"/>
            </w:tblGrid>
            <w:tr w:rsidR="00965FD3" w:rsidRPr="00965FD3" w14:paraId="00AEDAFD" w14:textId="77777777">
              <w:tc>
                <w:tcPr>
                  <w:tcW w:w="9570" w:type="dxa"/>
                  <w:gridSpan w:val="7"/>
                  <w:tcBorders>
                    <w:top w:val="outset" w:sz="6" w:space="0" w:color="auto"/>
                    <w:left w:val="outset" w:sz="6" w:space="0" w:color="auto"/>
                    <w:bottom w:val="outset" w:sz="6" w:space="0" w:color="auto"/>
                    <w:right w:val="outset" w:sz="6" w:space="0" w:color="auto"/>
                  </w:tcBorders>
                  <w:hideMark/>
                </w:tcPr>
                <w:p w14:paraId="27C6621E" w14:textId="77777777" w:rsidR="00965FD3" w:rsidRPr="00965FD3" w:rsidRDefault="00965FD3" w:rsidP="00965FD3">
                  <w:r w:rsidRPr="00965FD3">
                    <w:rPr>
                      <w:b/>
                      <w:bCs/>
                    </w:rPr>
                    <w:t>Calculation of Interest on a/c. of delay payment of RCM liability</w:t>
                  </w:r>
                </w:p>
              </w:tc>
            </w:tr>
            <w:tr w:rsidR="00965FD3" w:rsidRPr="00965FD3" w14:paraId="59AB540F" w14:textId="77777777">
              <w:tc>
                <w:tcPr>
                  <w:tcW w:w="1365" w:type="dxa"/>
                  <w:tcBorders>
                    <w:top w:val="outset" w:sz="6" w:space="0" w:color="auto"/>
                    <w:left w:val="outset" w:sz="6" w:space="0" w:color="auto"/>
                    <w:bottom w:val="outset" w:sz="6" w:space="0" w:color="auto"/>
                    <w:right w:val="outset" w:sz="6" w:space="0" w:color="auto"/>
                  </w:tcBorders>
                  <w:hideMark/>
                </w:tcPr>
                <w:p w14:paraId="4F13D754" w14:textId="77777777" w:rsidR="00965FD3" w:rsidRPr="00965FD3" w:rsidRDefault="00965FD3" w:rsidP="00965FD3">
                  <w:r w:rsidRPr="00965FD3">
                    <w:rPr>
                      <w:b/>
                      <w:bCs/>
                    </w:rPr>
                    <w:t>Particulars</w:t>
                  </w:r>
                </w:p>
              </w:tc>
              <w:tc>
                <w:tcPr>
                  <w:tcW w:w="1365" w:type="dxa"/>
                  <w:tcBorders>
                    <w:top w:val="outset" w:sz="6" w:space="0" w:color="auto"/>
                    <w:left w:val="outset" w:sz="6" w:space="0" w:color="auto"/>
                    <w:bottom w:val="outset" w:sz="6" w:space="0" w:color="auto"/>
                    <w:right w:val="outset" w:sz="6" w:space="0" w:color="auto"/>
                  </w:tcBorders>
                  <w:hideMark/>
                </w:tcPr>
                <w:p w14:paraId="47388CEE" w14:textId="77777777" w:rsidR="00965FD3" w:rsidRPr="00965FD3" w:rsidRDefault="00965FD3" w:rsidP="00965FD3">
                  <w:r w:rsidRPr="00965FD3">
                    <w:rPr>
                      <w:b/>
                      <w:bCs/>
                    </w:rPr>
                    <w:t>IGST</w:t>
                  </w:r>
                </w:p>
              </w:tc>
              <w:tc>
                <w:tcPr>
                  <w:tcW w:w="1365" w:type="dxa"/>
                  <w:tcBorders>
                    <w:top w:val="outset" w:sz="6" w:space="0" w:color="auto"/>
                    <w:left w:val="outset" w:sz="6" w:space="0" w:color="auto"/>
                    <w:bottom w:val="outset" w:sz="6" w:space="0" w:color="auto"/>
                    <w:right w:val="outset" w:sz="6" w:space="0" w:color="auto"/>
                  </w:tcBorders>
                  <w:hideMark/>
                </w:tcPr>
                <w:p w14:paraId="5F835C7A" w14:textId="77777777" w:rsidR="00965FD3" w:rsidRPr="00965FD3" w:rsidRDefault="00965FD3" w:rsidP="00965FD3">
                  <w:r w:rsidRPr="00965FD3">
                    <w:rPr>
                      <w:b/>
                      <w:bCs/>
                    </w:rPr>
                    <w:t>CGST</w:t>
                  </w:r>
                </w:p>
              </w:tc>
              <w:tc>
                <w:tcPr>
                  <w:tcW w:w="1365" w:type="dxa"/>
                  <w:tcBorders>
                    <w:top w:val="outset" w:sz="6" w:space="0" w:color="auto"/>
                    <w:left w:val="outset" w:sz="6" w:space="0" w:color="auto"/>
                    <w:bottom w:val="outset" w:sz="6" w:space="0" w:color="auto"/>
                    <w:right w:val="outset" w:sz="6" w:space="0" w:color="auto"/>
                  </w:tcBorders>
                  <w:hideMark/>
                </w:tcPr>
                <w:p w14:paraId="4D7FA23D" w14:textId="77777777" w:rsidR="00965FD3" w:rsidRPr="00965FD3" w:rsidRDefault="00965FD3" w:rsidP="00965FD3">
                  <w:r w:rsidRPr="00965FD3">
                    <w:rPr>
                      <w:b/>
                      <w:bCs/>
                    </w:rPr>
                    <w:t>SGST</w:t>
                  </w:r>
                </w:p>
              </w:tc>
              <w:tc>
                <w:tcPr>
                  <w:tcW w:w="1365" w:type="dxa"/>
                  <w:tcBorders>
                    <w:top w:val="outset" w:sz="6" w:space="0" w:color="auto"/>
                    <w:left w:val="outset" w:sz="6" w:space="0" w:color="auto"/>
                    <w:bottom w:val="outset" w:sz="6" w:space="0" w:color="auto"/>
                    <w:right w:val="outset" w:sz="6" w:space="0" w:color="auto"/>
                  </w:tcBorders>
                  <w:hideMark/>
                </w:tcPr>
                <w:p w14:paraId="347FE9E8" w14:textId="77777777" w:rsidR="00965FD3" w:rsidRPr="00965FD3" w:rsidRDefault="00965FD3" w:rsidP="00965FD3">
                  <w:r w:rsidRPr="00965FD3">
                    <w:rPr>
                      <w:b/>
                      <w:bCs/>
                    </w:rPr>
                    <w:t>IGST Interest</w:t>
                  </w:r>
                </w:p>
              </w:tc>
              <w:tc>
                <w:tcPr>
                  <w:tcW w:w="1365" w:type="dxa"/>
                  <w:tcBorders>
                    <w:top w:val="outset" w:sz="6" w:space="0" w:color="auto"/>
                    <w:left w:val="outset" w:sz="6" w:space="0" w:color="auto"/>
                    <w:bottom w:val="outset" w:sz="6" w:space="0" w:color="auto"/>
                    <w:right w:val="outset" w:sz="6" w:space="0" w:color="auto"/>
                  </w:tcBorders>
                  <w:hideMark/>
                </w:tcPr>
                <w:p w14:paraId="2A3D4AC4" w14:textId="77777777" w:rsidR="00965FD3" w:rsidRPr="00965FD3" w:rsidRDefault="00965FD3" w:rsidP="00965FD3">
                  <w:r w:rsidRPr="00965FD3">
                    <w:rPr>
                      <w:b/>
                      <w:bCs/>
                    </w:rPr>
                    <w:t>CGST Interest</w:t>
                  </w:r>
                </w:p>
              </w:tc>
              <w:tc>
                <w:tcPr>
                  <w:tcW w:w="1365" w:type="dxa"/>
                  <w:tcBorders>
                    <w:top w:val="outset" w:sz="6" w:space="0" w:color="auto"/>
                    <w:left w:val="outset" w:sz="6" w:space="0" w:color="auto"/>
                    <w:bottom w:val="outset" w:sz="6" w:space="0" w:color="auto"/>
                    <w:right w:val="outset" w:sz="6" w:space="0" w:color="auto"/>
                  </w:tcBorders>
                  <w:hideMark/>
                </w:tcPr>
                <w:p w14:paraId="0C6A00BF" w14:textId="77777777" w:rsidR="00965FD3" w:rsidRPr="00965FD3" w:rsidRDefault="00965FD3" w:rsidP="00965FD3">
                  <w:r w:rsidRPr="00965FD3">
                    <w:rPr>
                      <w:b/>
                      <w:bCs/>
                    </w:rPr>
                    <w:t>SGST Interest</w:t>
                  </w:r>
                </w:p>
              </w:tc>
            </w:tr>
            <w:tr w:rsidR="00965FD3" w:rsidRPr="00965FD3" w14:paraId="7857B62D" w14:textId="77777777">
              <w:tc>
                <w:tcPr>
                  <w:tcW w:w="1365" w:type="dxa"/>
                  <w:tcBorders>
                    <w:top w:val="outset" w:sz="6" w:space="0" w:color="auto"/>
                    <w:left w:val="outset" w:sz="6" w:space="0" w:color="auto"/>
                    <w:bottom w:val="outset" w:sz="6" w:space="0" w:color="auto"/>
                    <w:right w:val="outset" w:sz="6" w:space="0" w:color="auto"/>
                  </w:tcBorders>
                  <w:hideMark/>
                </w:tcPr>
                <w:p w14:paraId="1CC4B7E4" w14:textId="77777777" w:rsidR="00965FD3" w:rsidRPr="00965FD3" w:rsidRDefault="00965FD3" w:rsidP="00965FD3">
                  <w:r w:rsidRPr="00965FD3">
                    <w:t>Jan-18</w:t>
                  </w:r>
                </w:p>
              </w:tc>
              <w:tc>
                <w:tcPr>
                  <w:tcW w:w="1365" w:type="dxa"/>
                  <w:tcBorders>
                    <w:top w:val="outset" w:sz="6" w:space="0" w:color="auto"/>
                    <w:left w:val="outset" w:sz="6" w:space="0" w:color="auto"/>
                    <w:bottom w:val="outset" w:sz="6" w:space="0" w:color="auto"/>
                    <w:right w:val="outset" w:sz="6" w:space="0" w:color="auto"/>
                  </w:tcBorders>
                  <w:hideMark/>
                </w:tcPr>
                <w:p w14:paraId="41CF63A5" w14:textId="77777777" w:rsidR="00965FD3" w:rsidRPr="00965FD3" w:rsidRDefault="00965FD3" w:rsidP="00965FD3">
                  <w:r w:rsidRPr="00965FD3">
                    <w:t>........</w:t>
                  </w:r>
                </w:p>
              </w:tc>
              <w:tc>
                <w:tcPr>
                  <w:tcW w:w="1365" w:type="dxa"/>
                  <w:tcBorders>
                    <w:top w:val="outset" w:sz="6" w:space="0" w:color="auto"/>
                    <w:left w:val="outset" w:sz="6" w:space="0" w:color="auto"/>
                    <w:bottom w:val="outset" w:sz="6" w:space="0" w:color="auto"/>
                    <w:right w:val="outset" w:sz="6" w:space="0" w:color="auto"/>
                  </w:tcBorders>
                  <w:hideMark/>
                </w:tcPr>
                <w:p w14:paraId="4C2E8529" w14:textId="77777777" w:rsidR="00965FD3" w:rsidRPr="00965FD3" w:rsidRDefault="00965FD3" w:rsidP="00965FD3">
                  <w:r w:rsidRPr="00965FD3">
                    <w:t>........</w:t>
                  </w:r>
                </w:p>
              </w:tc>
              <w:tc>
                <w:tcPr>
                  <w:tcW w:w="1365" w:type="dxa"/>
                  <w:tcBorders>
                    <w:top w:val="outset" w:sz="6" w:space="0" w:color="auto"/>
                    <w:left w:val="outset" w:sz="6" w:space="0" w:color="auto"/>
                    <w:bottom w:val="outset" w:sz="6" w:space="0" w:color="auto"/>
                    <w:right w:val="outset" w:sz="6" w:space="0" w:color="auto"/>
                  </w:tcBorders>
                  <w:hideMark/>
                </w:tcPr>
                <w:p w14:paraId="2FB75607" w14:textId="77777777" w:rsidR="00965FD3" w:rsidRPr="00965FD3" w:rsidRDefault="00965FD3" w:rsidP="00965FD3">
                  <w:r w:rsidRPr="00965FD3">
                    <w:t>........</w:t>
                  </w:r>
                </w:p>
              </w:tc>
              <w:tc>
                <w:tcPr>
                  <w:tcW w:w="1365" w:type="dxa"/>
                  <w:tcBorders>
                    <w:top w:val="outset" w:sz="6" w:space="0" w:color="auto"/>
                    <w:left w:val="outset" w:sz="6" w:space="0" w:color="auto"/>
                    <w:bottom w:val="outset" w:sz="6" w:space="0" w:color="auto"/>
                    <w:right w:val="outset" w:sz="6" w:space="0" w:color="auto"/>
                  </w:tcBorders>
                  <w:hideMark/>
                </w:tcPr>
                <w:p w14:paraId="276C261B" w14:textId="77777777" w:rsidR="00965FD3" w:rsidRPr="00965FD3" w:rsidRDefault="00965FD3" w:rsidP="00965FD3">
                  <w:r w:rsidRPr="00965FD3">
                    <w:t>........</w:t>
                  </w:r>
                </w:p>
              </w:tc>
              <w:tc>
                <w:tcPr>
                  <w:tcW w:w="1365" w:type="dxa"/>
                  <w:tcBorders>
                    <w:top w:val="outset" w:sz="6" w:space="0" w:color="auto"/>
                    <w:left w:val="outset" w:sz="6" w:space="0" w:color="auto"/>
                    <w:bottom w:val="outset" w:sz="6" w:space="0" w:color="auto"/>
                    <w:right w:val="outset" w:sz="6" w:space="0" w:color="auto"/>
                  </w:tcBorders>
                  <w:hideMark/>
                </w:tcPr>
                <w:p w14:paraId="7AFEB24C" w14:textId="77777777" w:rsidR="00965FD3" w:rsidRPr="00965FD3" w:rsidRDefault="00965FD3" w:rsidP="00965FD3">
                  <w:r w:rsidRPr="00965FD3">
                    <w:t>........</w:t>
                  </w:r>
                </w:p>
              </w:tc>
              <w:tc>
                <w:tcPr>
                  <w:tcW w:w="1365" w:type="dxa"/>
                  <w:tcBorders>
                    <w:top w:val="outset" w:sz="6" w:space="0" w:color="auto"/>
                    <w:left w:val="outset" w:sz="6" w:space="0" w:color="auto"/>
                    <w:bottom w:val="outset" w:sz="6" w:space="0" w:color="auto"/>
                    <w:right w:val="outset" w:sz="6" w:space="0" w:color="auto"/>
                  </w:tcBorders>
                  <w:hideMark/>
                </w:tcPr>
                <w:p w14:paraId="180AFB4F" w14:textId="77777777" w:rsidR="00965FD3" w:rsidRPr="00965FD3" w:rsidRDefault="00965FD3" w:rsidP="00965FD3">
                  <w:r w:rsidRPr="00965FD3">
                    <w:t>........</w:t>
                  </w:r>
                </w:p>
              </w:tc>
            </w:tr>
            <w:tr w:rsidR="00965FD3" w:rsidRPr="00965FD3" w14:paraId="0E518438" w14:textId="77777777">
              <w:tc>
                <w:tcPr>
                  <w:tcW w:w="1365" w:type="dxa"/>
                  <w:tcBorders>
                    <w:top w:val="outset" w:sz="6" w:space="0" w:color="auto"/>
                    <w:left w:val="outset" w:sz="6" w:space="0" w:color="auto"/>
                    <w:bottom w:val="outset" w:sz="6" w:space="0" w:color="auto"/>
                    <w:right w:val="outset" w:sz="6" w:space="0" w:color="auto"/>
                  </w:tcBorders>
                  <w:hideMark/>
                </w:tcPr>
                <w:p w14:paraId="57F4CA31" w14:textId="77777777" w:rsidR="00965FD3" w:rsidRPr="00965FD3" w:rsidRDefault="00965FD3" w:rsidP="00965FD3">
                  <w:r w:rsidRPr="00965FD3">
                    <w:t>Feb-18</w:t>
                  </w:r>
                </w:p>
              </w:tc>
              <w:tc>
                <w:tcPr>
                  <w:tcW w:w="1365" w:type="dxa"/>
                  <w:tcBorders>
                    <w:top w:val="outset" w:sz="6" w:space="0" w:color="auto"/>
                    <w:left w:val="outset" w:sz="6" w:space="0" w:color="auto"/>
                    <w:bottom w:val="outset" w:sz="6" w:space="0" w:color="auto"/>
                    <w:right w:val="outset" w:sz="6" w:space="0" w:color="auto"/>
                  </w:tcBorders>
                  <w:hideMark/>
                </w:tcPr>
                <w:p w14:paraId="64FD9EBA" w14:textId="77777777" w:rsidR="00965FD3" w:rsidRPr="00965FD3" w:rsidRDefault="00965FD3" w:rsidP="00965FD3">
                  <w:r w:rsidRPr="00965FD3">
                    <w:t>........</w:t>
                  </w:r>
                </w:p>
              </w:tc>
              <w:tc>
                <w:tcPr>
                  <w:tcW w:w="1365" w:type="dxa"/>
                  <w:tcBorders>
                    <w:top w:val="outset" w:sz="6" w:space="0" w:color="auto"/>
                    <w:left w:val="outset" w:sz="6" w:space="0" w:color="auto"/>
                    <w:bottom w:val="outset" w:sz="6" w:space="0" w:color="auto"/>
                    <w:right w:val="outset" w:sz="6" w:space="0" w:color="auto"/>
                  </w:tcBorders>
                  <w:hideMark/>
                </w:tcPr>
                <w:p w14:paraId="70BF391B" w14:textId="77777777" w:rsidR="00965FD3" w:rsidRPr="00965FD3" w:rsidRDefault="00965FD3" w:rsidP="00965FD3">
                  <w:r w:rsidRPr="00965FD3">
                    <w:t>........</w:t>
                  </w:r>
                </w:p>
              </w:tc>
              <w:tc>
                <w:tcPr>
                  <w:tcW w:w="1365" w:type="dxa"/>
                  <w:tcBorders>
                    <w:top w:val="outset" w:sz="6" w:space="0" w:color="auto"/>
                    <w:left w:val="outset" w:sz="6" w:space="0" w:color="auto"/>
                    <w:bottom w:val="outset" w:sz="6" w:space="0" w:color="auto"/>
                    <w:right w:val="outset" w:sz="6" w:space="0" w:color="auto"/>
                  </w:tcBorders>
                  <w:hideMark/>
                </w:tcPr>
                <w:p w14:paraId="72FEC474" w14:textId="77777777" w:rsidR="00965FD3" w:rsidRPr="00965FD3" w:rsidRDefault="00965FD3" w:rsidP="00965FD3">
                  <w:r w:rsidRPr="00965FD3">
                    <w:t>........</w:t>
                  </w:r>
                </w:p>
              </w:tc>
              <w:tc>
                <w:tcPr>
                  <w:tcW w:w="1365" w:type="dxa"/>
                  <w:tcBorders>
                    <w:top w:val="outset" w:sz="6" w:space="0" w:color="auto"/>
                    <w:left w:val="outset" w:sz="6" w:space="0" w:color="auto"/>
                    <w:bottom w:val="outset" w:sz="6" w:space="0" w:color="auto"/>
                    <w:right w:val="outset" w:sz="6" w:space="0" w:color="auto"/>
                  </w:tcBorders>
                  <w:hideMark/>
                </w:tcPr>
                <w:p w14:paraId="32C39BE4" w14:textId="77777777" w:rsidR="00965FD3" w:rsidRPr="00965FD3" w:rsidRDefault="00965FD3" w:rsidP="00965FD3">
                  <w:r w:rsidRPr="00965FD3">
                    <w:t>........</w:t>
                  </w:r>
                </w:p>
              </w:tc>
              <w:tc>
                <w:tcPr>
                  <w:tcW w:w="1365" w:type="dxa"/>
                  <w:tcBorders>
                    <w:top w:val="outset" w:sz="6" w:space="0" w:color="auto"/>
                    <w:left w:val="outset" w:sz="6" w:space="0" w:color="auto"/>
                    <w:bottom w:val="outset" w:sz="6" w:space="0" w:color="auto"/>
                    <w:right w:val="outset" w:sz="6" w:space="0" w:color="auto"/>
                  </w:tcBorders>
                  <w:hideMark/>
                </w:tcPr>
                <w:p w14:paraId="15403626" w14:textId="77777777" w:rsidR="00965FD3" w:rsidRPr="00965FD3" w:rsidRDefault="00965FD3" w:rsidP="00965FD3">
                  <w:r w:rsidRPr="00965FD3">
                    <w:t>........</w:t>
                  </w:r>
                </w:p>
              </w:tc>
              <w:tc>
                <w:tcPr>
                  <w:tcW w:w="1365" w:type="dxa"/>
                  <w:tcBorders>
                    <w:top w:val="outset" w:sz="6" w:space="0" w:color="auto"/>
                    <w:left w:val="outset" w:sz="6" w:space="0" w:color="auto"/>
                    <w:bottom w:val="outset" w:sz="6" w:space="0" w:color="auto"/>
                    <w:right w:val="outset" w:sz="6" w:space="0" w:color="auto"/>
                  </w:tcBorders>
                  <w:hideMark/>
                </w:tcPr>
                <w:p w14:paraId="5B6A0BBF" w14:textId="77777777" w:rsidR="00965FD3" w:rsidRPr="00965FD3" w:rsidRDefault="00965FD3" w:rsidP="00965FD3">
                  <w:r w:rsidRPr="00965FD3">
                    <w:t>........</w:t>
                  </w:r>
                </w:p>
              </w:tc>
            </w:tr>
            <w:tr w:rsidR="00965FD3" w:rsidRPr="00965FD3" w14:paraId="38F1F08E" w14:textId="77777777">
              <w:tc>
                <w:tcPr>
                  <w:tcW w:w="1365" w:type="dxa"/>
                  <w:tcBorders>
                    <w:top w:val="outset" w:sz="6" w:space="0" w:color="auto"/>
                    <w:left w:val="outset" w:sz="6" w:space="0" w:color="auto"/>
                    <w:bottom w:val="outset" w:sz="6" w:space="0" w:color="auto"/>
                    <w:right w:val="outset" w:sz="6" w:space="0" w:color="auto"/>
                  </w:tcBorders>
                  <w:hideMark/>
                </w:tcPr>
                <w:p w14:paraId="684A060C" w14:textId="77777777" w:rsidR="00965FD3" w:rsidRPr="00965FD3" w:rsidRDefault="00965FD3" w:rsidP="00965FD3">
                  <w:r w:rsidRPr="00965FD3">
                    <w:t>Mar-18</w:t>
                  </w:r>
                </w:p>
              </w:tc>
              <w:tc>
                <w:tcPr>
                  <w:tcW w:w="1365" w:type="dxa"/>
                  <w:tcBorders>
                    <w:top w:val="outset" w:sz="6" w:space="0" w:color="auto"/>
                    <w:left w:val="outset" w:sz="6" w:space="0" w:color="auto"/>
                    <w:bottom w:val="outset" w:sz="6" w:space="0" w:color="auto"/>
                    <w:right w:val="outset" w:sz="6" w:space="0" w:color="auto"/>
                  </w:tcBorders>
                  <w:hideMark/>
                </w:tcPr>
                <w:p w14:paraId="7AD6F2EA" w14:textId="77777777" w:rsidR="00965FD3" w:rsidRPr="00965FD3" w:rsidRDefault="00965FD3" w:rsidP="00965FD3">
                  <w:r w:rsidRPr="00965FD3">
                    <w:t>........</w:t>
                  </w:r>
                </w:p>
              </w:tc>
              <w:tc>
                <w:tcPr>
                  <w:tcW w:w="1365" w:type="dxa"/>
                  <w:tcBorders>
                    <w:top w:val="outset" w:sz="6" w:space="0" w:color="auto"/>
                    <w:left w:val="outset" w:sz="6" w:space="0" w:color="auto"/>
                    <w:bottom w:val="outset" w:sz="6" w:space="0" w:color="auto"/>
                    <w:right w:val="outset" w:sz="6" w:space="0" w:color="auto"/>
                  </w:tcBorders>
                  <w:hideMark/>
                </w:tcPr>
                <w:p w14:paraId="2332052D" w14:textId="77777777" w:rsidR="00965FD3" w:rsidRPr="00965FD3" w:rsidRDefault="00965FD3" w:rsidP="00965FD3">
                  <w:r w:rsidRPr="00965FD3">
                    <w:t>........</w:t>
                  </w:r>
                </w:p>
              </w:tc>
              <w:tc>
                <w:tcPr>
                  <w:tcW w:w="1365" w:type="dxa"/>
                  <w:tcBorders>
                    <w:top w:val="outset" w:sz="6" w:space="0" w:color="auto"/>
                    <w:left w:val="outset" w:sz="6" w:space="0" w:color="auto"/>
                    <w:bottom w:val="outset" w:sz="6" w:space="0" w:color="auto"/>
                    <w:right w:val="outset" w:sz="6" w:space="0" w:color="auto"/>
                  </w:tcBorders>
                  <w:hideMark/>
                </w:tcPr>
                <w:p w14:paraId="50FD6717" w14:textId="77777777" w:rsidR="00965FD3" w:rsidRPr="00965FD3" w:rsidRDefault="00965FD3" w:rsidP="00965FD3">
                  <w:r w:rsidRPr="00965FD3">
                    <w:t>........</w:t>
                  </w:r>
                </w:p>
              </w:tc>
              <w:tc>
                <w:tcPr>
                  <w:tcW w:w="1365" w:type="dxa"/>
                  <w:tcBorders>
                    <w:top w:val="outset" w:sz="6" w:space="0" w:color="auto"/>
                    <w:left w:val="outset" w:sz="6" w:space="0" w:color="auto"/>
                    <w:bottom w:val="outset" w:sz="6" w:space="0" w:color="auto"/>
                    <w:right w:val="outset" w:sz="6" w:space="0" w:color="auto"/>
                  </w:tcBorders>
                  <w:hideMark/>
                </w:tcPr>
                <w:p w14:paraId="2468ABBC" w14:textId="77777777" w:rsidR="00965FD3" w:rsidRPr="00965FD3" w:rsidRDefault="00965FD3" w:rsidP="00965FD3">
                  <w:r w:rsidRPr="00965FD3">
                    <w:t>........</w:t>
                  </w:r>
                </w:p>
              </w:tc>
              <w:tc>
                <w:tcPr>
                  <w:tcW w:w="1365" w:type="dxa"/>
                  <w:tcBorders>
                    <w:top w:val="outset" w:sz="6" w:space="0" w:color="auto"/>
                    <w:left w:val="outset" w:sz="6" w:space="0" w:color="auto"/>
                    <w:bottom w:val="outset" w:sz="6" w:space="0" w:color="auto"/>
                    <w:right w:val="outset" w:sz="6" w:space="0" w:color="auto"/>
                  </w:tcBorders>
                  <w:hideMark/>
                </w:tcPr>
                <w:p w14:paraId="5E90FE9F" w14:textId="77777777" w:rsidR="00965FD3" w:rsidRPr="00965FD3" w:rsidRDefault="00965FD3" w:rsidP="00965FD3">
                  <w:r w:rsidRPr="00965FD3">
                    <w:t>........</w:t>
                  </w:r>
                </w:p>
              </w:tc>
              <w:tc>
                <w:tcPr>
                  <w:tcW w:w="1365" w:type="dxa"/>
                  <w:tcBorders>
                    <w:top w:val="outset" w:sz="6" w:space="0" w:color="auto"/>
                    <w:left w:val="outset" w:sz="6" w:space="0" w:color="auto"/>
                    <w:bottom w:val="outset" w:sz="6" w:space="0" w:color="auto"/>
                    <w:right w:val="outset" w:sz="6" w:space="0" w:color="auto"/>
                  </w:tcBorders>
                  <w:hideMark/>
                </w:tcPr>
                <w:p w14:paraId="7B8503DB" w14:textId="77777777" w:rsidR="00965FD3" w:rsidRPr="00965FD3" w:rsidRDefault="00965FD3" w:rsidP="00965FD3">
                  <w:r w:rsidRPr="00965FD3">
                    <w:t>........</w:t>
                  </w:r>
                </w:p>
              </w:tc>
            </w:tr>
            <w:tr w:rsidR="00965FD3" w:rsidRPr="00965FD3" w14:paraId="142AB6F6" w14:textId="77777777">
              <w:tc>
                <w:tcPr>
                  <w:tcW w:w="1365" w:type="dxa"/>
                  <w:tcBorders>
                    <w:top w:val="outset" w:sz="6" w:space="0" w:color="auto"/>
                    <w:left w:val="outset" w:sz="6" w:space="0" w:color="auto"/>
                    <w:bottom w:val="outset" w:sz="6" w:space="0" w:color="auto"/>
                    <w:right w:val="outset" w:sz="6" w:space="0" w:color="auto"/>
                  </w:tcBorders>
                  <w:hideMark/>
                </w:tcPr>
                <w:p w14:paraId="34A64523" w14:textId="77777777" w:rsidR="00965FD3" w:rsidRPr="00965FD3" w:rsidRDefault="00965FD3" w:rsidP="00965FD3">
                  <w:r w:rsidRPr="00965FD3">
                    <w:t>Total</w:t>
                  </w:r>
                </w:p>
              </w:tc>
              <w:tc>
                <w:tcPr>
                  <w:tcW w:w="1365" w:type="dxa"/>
                  <w:tcBorders>
                    <w:top w:val="outset" w:sz="6" w:space="0" w:color="auto"/>
                    <w:left w:val="outset" w:sz="6" w:space="0" w:color="auto"/>
                    <w:bottom w:val="outset" w:sz="6" w:space="0" w:color="auto"/>
                    <w:right w:val="outset" w:sz="6" w:space="0" w:color="auto"/>
                  </w:tcBorders>
                  <w:hideMark/>
                </w:tcPr>
                <w:p w14:paraId="69B7297A" w14:textId="77777777" w:rsidR="00965FD3" w:rsidRPr="00965FD3" w:rsidRDefault="00965FD3" w:rsidP="00965FD3">
                  <w:r w:rsidRPr="00965FD3">
                    <w:t>........</w:t>
                  </w:r>
                </w:p>
              </w:tc>
              <w:tc>
                <w:tcPr>
                  <w:tcW w:w="1365" w:type="dxa"/>
                  <w:tcBorders>
                    <w:top w:val="outset" w:sz="6" w:space="0" w:color="auto"/>
                    <w:left w:val="outset" w:sz="6" w:space="0" w:color="auto"/>
                    <w:bottom w:val="outset" w:sz="6" w:space="0" w:color="auto"/>
                    <w:right w:val="outset" w:sz="6" w:space="0" w:color="auto"/>
                  </w:tcBorders>
                  <w:hideMark/>
                </w:tcPr>
                <w:p w14:paraId="32BF1E63" w14:textId="77777777" w:rsidR="00965FD3" w:rsidRPr="00965FD3" w:rsidRDefault="00965FD3" w:rsidP="00965FD3">
                  <w:r w:rsidRPr="00965FD3">
                    <w:t>........</w:t>
                  </w:r>
                </w:p>
              </w:tc>
              <w:tc>
                <w:tcPr>
                  <w:tcW w:w="1365" w:type="dxa"/>
                  <w:tcBorders>
                    <w:top w:val="outset" w:sz="6" w:space="0" w:color="auto"/>
                    <w:left w:val="outset" w:sz="6" w:space="0" w:color="auto"/>
                    <w:bottom w:val="outset" w:sz="6" w:space="0" w:color="auto"/>
                    <w:right w:val="outset" w:sz="6" w:space="0" w:color="auto"/>
                  </w:tcBorders>
                  <w:hideMark/>
                </w:tcPr>
                <w:p w14:paraId="68FD9979" w14:textId="77777777" w:rsidR="00965FD3" w:rsidRPr="00965FD3" w:rsidRDefault="00965FD3" w:rsidP="00965FD3">
                  <w:r w:rsidRPr="00965FD3">
                    <w:t>........</w:t>
                  </w:r>
                </w:p>
              </w:tc>
              <w:tc>
                <w:tcPr>
                  <w:tcW w:w="1365" w:type="dxa"/>
                  <w:tcBorders>
                    <w:top w:val="outset" w:sz="6" w:space="0" w:color="auto"/>
                    <w:left w:val="outset" w:sz="6" w:space="0" w:color="auto"/>
                    <w:bottom w:val="outset" w:sz="6" w:space="0" w:color="auto"/>
                    <w:right w:val="outset" w:sz="6" w:space="0" w:color="auto"/>
                  </w:tcBorders>
                  <w:hideMark/>
                </w:tcPr>
                <w:p w14:paraId="63F5AB2B" w14:textId="77777777" w:rsidR="00965FD3" w:rsidRPr="00965FD3" w:rsidRDefault="00965FD3" w:rsidP="00965FD3">
                  <w:r w:rsidRPr="00965FD3">
                    <w:t>........</w:t>
                  </w:r>
                </w:p>
              </w:tc>
              <w:tc>
                <w:tcPr>
                  <w:tcW w:w="1365" w:type="dxa"/>
                  <w:tcBorders>
                    <w:top w:val="outset" w:sz="6" w:space="0" w:color="auto"/>
                    <w:left w:val="outset" w:sz="6" w:space="0" w:color="auto"/>
                    <w:bottom w:val="outset" w:sz="6" w:space="0" w:color="auto"/>
                    <w:right w:val="outset" w:sz="6" w:space="0" w:color="auto"/>
                  </w:tcBorders>
                  <w:hideMark/>
                </w:tcPr>
                <w:p w14:paraId="62B48642" w14:textId="77777777" w:rsidR="00965FD3" w:rsidRPr="00965FD3" w:rsidRDefault="00965FD3" w:rsidP="00965FD3">
                  <w:r w:rsidRPr="00965FD3">
                    <w:t>........</w:t>
                  </w:r>
                </w:p>
              </w:tc>
              <w:tc>
                <w:tcPr>
                  <w:tcW w:w="1365" w:type="dxa"/>
                  <w:tcBorders>
                    <w:top w:val="outset" w:sz="6" w:space="0" w:color="auto"/>
                    <w:left w:val="outset" w:sz="6" w:space="0" w:color="auto"/>
                    <w:bottom w:val="outset" w:sz="6" w:space="0" w:color="auto"/>
                    <w:right w:val="outset" w:sz="6" w:space="0" w:color="auto"/>
                  </w:tcBorders>
                  <w:hideMark/>
                </w:tcPr>
                <w:p w14:paraId="428F728F" w14:textId="77777777" w:rsidR="00965FD3" w:rsidRPr="00965FD3" w:rsidRDefault="00965FD3" w:rsidP="00965FD3">
                  <w:r w:rsidRPr="00965FD3">
                    <w:t>........</w:t>
                  </w:r>
                </w:p>
              </w:tc>
            </w:tr>
          </w:tbl>
          <w:p w14:paraId="45B9BB22" w14:textId="51DE1DEC" w:rsidR="00965FD3" w:rsidRPr="00965FD3" w:rsidRDefault="00965FD3" w:rsidP="00965FD3">
            <w:r w:rsidRPr="00965FD3">
              <w:t> </w:t>
            </w:r>
            <w:r w:rsidRPr="00965FD3">
              <w:br/>
              <w:t xml:space="preserve">In view of the above, it is prayed before your </w:t>
            </w:r>
            <w:proofErr w:type="spellStart"/>
            <w:r w:rsidRPr="00965FD3">
              <w:t>honour</w:t>
            </w:r>
            <w:proofErr w:type="spellEnd"/>
            <w:r w:rsidRPr="00965FD3">
              <w:t xml:space="preserve"> to kindly accept our explanation in the matter of delay in filing </w:t>
            </w:r>
            <w:r w:rsidRPr="00965FD3">
              <w:rPr>
                <w:b/>
                <w:bCs/>
              </w:rPr>
              <w:t>GSTR-3B</w:t>
            </w:r>
            <w:r w:rsidRPr="00965FD3">
              <w:t> for the months of January 2018, February 2018 and March 2018 and kindly revise the Summary of Order (</w:t>
            </w:r>
            <w:r w:rsidRPr="00965FD3">
              <w:rPr>
                <w:b/>
                <w:bCs/>
              </w:rPr>
              <w:t>DRC-07</w:t>
            </w:r>
            <w:r w:rsidRPr="00965FD3">
              <w:t>) so that we can make the interest payment as per the above calculation.</w:t>
            </w:r>
          </w:p>
          <w:p w14:paraId="014CD0EF" w14:textId="77777777" w:rsidR="00965FD3" w:rsidRPr="00965FD3" w:rsidRDefault="00965FD3" w:rsidP="00965FD3">
            <w:r w:rsidRPr="00965FD3">
              <w:t>For this act of kindness, you petitioner as duty bound shall always be grateful.</w:t>
            </w:r>
          </w:p>
          <w:p w14:paraId="7AF82288" w14:textId="77777777" w:rsidR="00965FD3" w:rsidRPr="00965FD3" w:rsidRDefault="00965FD3" w:rsidP="00965FD3">
            <w:r w:rsidRPr="00965FD3">
              <w:t>Thanking you</w:t>
            </w:r>
            <w:r w:rsidRPr="00965FD3">
              <w:br/>
              <w:t>Yours faithfully</w:t>
            </w:r>
            <w:r w:rsidRPr="00965FD3">
              <w:br/>
            </w:r>
            <w:r w:rsidRPr="00965FD3">
              <w:rPr>
                <w:b/>
                <w:bCs/>
              </w:rPr>
              <w:t>For M/s</w:t>
            </w:r>
            <w:r w:rsidRPr="00965FD3">
              <w:br/>
            </w:r>
            <w:r w:rsidRPr="00965FD3">
              <w:rPr>
                <w:b/>
                <w:bCs/>
              </w:rPr>
              <w:t>Authorized Signatory</w:t>
            </w:r>
          </w:p>
        </w:tc>
      </w:tr>
    </w:tbl>
    <w:p w14:paraId="0085D65D"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FD3"/>
    <w:rsid w:val="00031CAE"/>
    <w:rsid w:val="00447B58"/>
    <w:rsid w:val="005237F3"/>
    <w:rsid w:val="00965FD3"/>
    <w:rsid w:val="00AA560C"/>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82B6C"/>
  <w15:chartTrackingRefBased/>
  <w15:docId w15:val="{29259610-A23E-4C29-88C6-9712C036E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5F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5F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5F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5F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5F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5F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5F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5F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5F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F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5F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5F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5F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5F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5F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5F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5F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5FD3"/>
    <w:rPr>
      <w:rFonts w:eastAsiaTheme="majorEastAsia" w:cstheme="majorBidi"/>
      <w:color w:val="272727" w:themeColor="text1" w:themeTint="D8"/>
    </w:rPr>
  </w:style>
  <w:style w:type="paragraph" w:styleId="Title">
    <w:name w:val="Title"/>
    <w:basedOn w:val="Normal"/>
    <w:next w:val="Normal"/>
    <w:link w:val="TitleChar"/>
    <w:uiPriority w:val="10"/>
    <w:qFormat/>
    <w:rsid w:val="00965F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5F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5F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5F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5FD3"/>
    <w:pPr>
      <w:spacing w:before="160"/>
      <w:jc w:val="center"/>
    </w:pPr>
    <w:rPr>
      <w:i/>
      <w:iCs/>
      <w:color w:val="404040" w:themeColor="text1" w:themeTint="BF"/>
    </w:rPr>
  </w:style>
  <w:style w:type="character" w:customStyle="1" w:styleId="QuoteChar">
    <w:name w:val="Quote Char"/>
    <w:basedOn w:val="DefaultParagraphFont"/>
    <w:link w:val="Quote"/>
    <w:uiPriority w:val="29"/>
    <w:rsid w:val="00965FD3"/>
    <w:rPr>
      <w:i/>
      <w:iCs/>
      <w:color w:val="404040" w:themeColor="text1" w:themeTint="BF"/>
    </w:rPr>
  </w:style>
  <w:style w:type="paragraph" w:styleId="ListParagraph">
    <w:name w:val="List Paragraph"/>
    <w:basedOn w:val="Normal"/>
    <w:uiPriority w:val="34"/>
    <w:qFormat/>
    <w:rsid w:val="00965FD3"/>
    <w:pPr>
      <w:ind w:left="720"/>
      <w:contextualSpacing/>
    </w:pPr>
  </w:style>
  <w:style w:type="character" w:styleId="IntenseEmphasis">
    <w:name w:val="Intense Emphasis"/>
    <w:basedOn w:val="DefaultParagraphFont"/>
    <w:uiPriority w:val="21"/>
    <w:qFormat/>
    <w:rsid w:val="00965FD3"/>
    <w:rPr>
      <w:i/>
      <w:iCs/>
      <w:color w:val="2F5496" w:themeColor="accent1" w:themeShade="BF"/>
    </w:rPr>
  </w:style>
  <w:style w:type="paragraph" w:styleId="IntenseQuote">
    <w:name w:val="Intense Quote"/>
    <w:basedOn w:val="Normal"/>
    <w:next w:val="Normal"/>
    <w:link w:val="IntenseQuoteChar"/>
    <w:uiPriority w:val="30"/>
    <w:qFormat/>
    <w:rsid w:val="00965F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5FD3"/>
    <w:rPr>
      <w:i/>
      <w:iCs/>
      <w:color w:val="2F5496" w:themeColor="accent1" w:themeShade="BF"/>
    </w:rPr>
  </w:style>
  <w:style w:type="character" w:styleId="IntenseReference">
    <w:name w:val="Intense Reference"/>
    <w:basedOn w:val="DefaultParagraphFont"/>
    <w:uiPriority w:val="32"/>
    <w:qFormat/>
    <w:rsid w:val="00965FD3"/>
    <w:rPr>
      <w:b/>
      <w:bCs/>
      <w:smallCaps/>
      <w:color w:val="2F5496" w:themeColor="accent1" w:themeShade="BF"/>
      <w:spacing w:val="5"/>
    </w:rPr>
  </w:style>
  <w:style w:type="character" w:styleId="Hyperlink">
    <w:name w:val="Hyperlink"/>
    <w:basedOn w:val="DefaultParagraphFont"/>
    <w:uiPriority w:val="99"/>
    <w:unhideWhenUsed/>
    <w:rsid w:val="00965FD3"/>
    <w:rPr>
      <w:color w:val="0563C1" w:themeColor="hyperlink"/>
      <w:u w:val="single"/>
    </w:rPr>
  </w:style>
  <w:style w:type="character" w:styleId="UnresolvedMention">
    <w:name w:val="Unresolved Mention"/>
    <w:basedOn w:val="DefaultParagraphFont"/>
    <w:uiPriority w:val="99"/>
    <w:semiHidden/>
    <w:unhideWhenUsed/>
    <w:rsid w:val="00965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977</Words>
  <Characters>5569</Characters>
  <Application>Microsoft Office Word</Application>
  <DocSecurity>0</DocSecurity>
  <Lines>46</Lines>
  <Paragraphs>13</Paragraphs>
  <ScaleCrop>false</ScaleCrop>
  <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2025-10-29T09:06:00Z</dcterms:created>
  <dcterms:modified xsi:type="dcterms:W3CDTF">2025-10-29T09:10:00Z</dcterms:modified>
</cp:coreProperties>
</file>