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40EE"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BEFORE THE COMMISSIONER OF INCOME TAX (APPEALS)</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i/>
          <w:iCs/>
          <w:color w:val="000000" w:themeColor="text1"/>
          <w:kern w:val="0"/>
          <w:sz w:val="36"/>
          <w:szCs w:val="36"/>
          <w14:ligatures w14:val="none"/>
        </w:rPr>
        <w:t>In the matter of Appeal under Section ------------</w:t>
      </w:r>
    </w:p>
    <w:p w14:paraId="7C4C9F5B"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Appeal No.:</w:t>
      </w:r>
      <w:r w:rsidRPr="00B401C5">
        <w:rPr>
          <w:rFonts w:ascii="Default Font" w:eastAsia="Times New Roman" w:hAnsi="Default Font" w:cs="Times New Roman"/>
          <w:color w:val="000000" w:themeColor="text1"/>
          <w:kern w:val="0"/>
          <w:sz w:val="36"/>
          <w:szCs w:val="36"/>
          <w14:ligatures w14:val="none"/>
        </w:rPr>
        <w:t> ---------------------</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b/>
          <w:bCs/>
          <w:color w:val="000000" w:themeColor="text1"/>
          <w:kern w:val="0"/>
          <w:sz w:val="36"/>
          <w:szCs w:val="36"/>
          <w14:ligatures w14:val="none"/>
        </w:rPr>
        <w:t>Assessment Year:</w:t>
      </w:r>
      <w:r w:rsidRPr="00B401C5">
        <w:rPr>
          <w:rFonts w:ascii="Default Font" w:eastAsia="Times New Roman" w:hAnsi="Default Font" w:cs="Times New Roman"/>
          <w:color w:val="000000" w:themeColor="text1"/>
          <w:kern w:val="0"/>
          <w:sz w:val="36"/>
          <w:szCs w:val="36"/>
          <w14:ligatures w14:val="none"/>
        </w:rPr>
        <w:t> -----------------</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b/>
          <w:bCs/>
          <w:color w:val="000000" w:themeColor="text1"/>
          <w:kern w:val="0"/>
          <w:sz w:val="36"/>
          <w:szCs w:val="36"/>
          <w14:ligatures w14:val="none"/>
        </w:rPr>
        <w:t>Appellant:</w:t>
      </w:r>
      <w:r w:rsidRPr="00B401C5">
        <w:rPr>
          <w:rFonts w:ascii="Default Font" w:eastAsia="Times New Roman" w:hAnsi="Default Font" w:cs="Times New Roman"/>
          <w:color w:val="000000" w:themeColor="text1"/>
          <w:kern w:val="0"/>
          <w:sz w:val="36"/>
          <w:szCs w:val="36"/>
          <w14:ligatures w14:val="none"/>
        </w:rPr>
        <w:t> ------------------------------------------------------------</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b/>
          <w:bCs/>
          <w:color w:val="000000" w:themeColor="text1"/>
          <w:kern w:val="0"/>
          <w:sz w:val="36"/>
          <w:szCs w:val="36"/>
          <w14:ligatures w14:val="none"/>
        </w:rPr>
        <w:t>Respondent:</w:t>
      </w:r>
      <w:r w:rsidRPr="00B401C5">
        <w:rPr>
          <w:rFonts w:ascii="Default Font" w:eastAsia="Times New Roman" w:hAnsi="Default Font" w:cs="Times New Roman"/>
          <w:color w:val="000000" w:themeColor="text1"/>
          <w:kern w:val="0"/>
          <w:sz w:val="36"/>
          <w:szCs w:val="36"/>
          <w14:ligatures w14:val="none"/>
        </w:rPr>
        <w:t> Income Tax Officer / Assistant Commissioner of Income Tax (mention office)</w:t>
      </w:r>
    </w:p>
    <w:p w14:paraId="228A6F67"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Subject:</w:t>
      </w:r>
      <w:r w:rsidRPr="00B401C5">
        <w:rPr>
          <w:rFonts w:ascii="Default Font" w:eastAsia="Times New Roman" w:hAnsi="Default Font" w:cs="Times New Roman"/>
          <w:color w:val="000000" w:themeColor="text1"/>
          <w:kern w:val="0"/>
          <w:sz w:val="36"/>
          <w:szCs w:val="36"/>
          <w14:ligatures w14:val="none"/>
        </w:rPr>
        <w:t> Submission of Rejoinder for Additional Evidence under Rule 46A of Income Tax Rules, 1962</w:t>
      </w:r>
    </w:p>
    <w:p w14:paraId="33E09A4F" w14:textId="77777777" w:rsidR="00B401C5" w:rsidRPr="00B401C5" w:rsidRDefault="00B401C5" w:rsidP="00B401C5">
      <w:pPr>
        <w:spacing w:before="300" w:after="30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color w:val="000000" w:themeColor="text1"/>
          <w:kern w:val="0"/>
          <w:sz w:val="36"/>
          <w:szCs w:val="36"/>
          <w14:ligatures w14:val="none"/>
        </w:rPr>
        <w:pict w14:anchorId="76F74B92">
          <v:rect id="_x0000_i1029" style="width:468pt;height:0" o:hralign="center" o:hrstd="t" o:hr="t" fillcolor="#a0a0a0" stroked="f"/>
        </w:pict>
      </w:r>
    </w:p>
    <w:p w14:paraId="4A8CA503"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Respected Sir,</w:t>
      </w:r>
    </w:p>
    <w:p w14:paraId="10A3358A" w14:textId="77777777" w:rsidR="00B401C5" w:rsidRPr="00B401C5" w:rsidRDefault="00B401C5" w:rsidP="00B401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Brief Background of the Case:</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color w:val="000000" w:themeColor="text1"/>
          <w:kern w:val="0"/>
          <w:sz w:val="36"/>
          <w:szCs w:val="36"/>
          <w14:ligatures w14:val="none"/>
        </w:rPr>
        <w:br/>
        <w:t>The appellant, [Name], had filed an appeal against the assessment order passed by the [Name of Assessing Officer], dated ------------ for the Assessment -------------------- raising various grounds of appeal. During the appellate proceedings, certain additional evidence needs to be submitted to support the contentions of the appellant.</w:t>
      </w:r>
    </w:p>
    <w:p w14:paraId="6049B39E" w14:textId="2F0617E5" w:rsidR="00B401C5" w:rsidRPr="00B401C5" w:rsidRDefault="00B401C5" w:rsidP="00B401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Reasons for Submission of Additional Evidence:</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color w:val="000000" w:themeColor="text1"/>
          <w:kern w:val="0"/>
          <w:sz w:val="36"/>
          <w:szCs w:val="36"/>
          <w14:ligatures w14:val="none"/>
        </w:rPr>
        <w:br/>
        <w:t xml:space="preserve">The appellant respectfully submits that the following evidence was not available or could not be submitted during the course of the assessment proceedings due to [mention valid reason: unavailability, illness, oversight, </w:t>
      </w:r>
      <w:r w:rsidRPr="00B401C5">
        <w:rPr>
          <w:rFonts w:ascii="Default Font" w:eastAsia="Times New Roman" w:hAnsi="Default Font" w:cs="Times New Roman"/>
          <w:color w:val="000000" w:themeColor="text1"/>
          <w:kern w:val="0"/>
          <w:sz w:val="36"/>
          <w:szCs w:val="36"/>
          <w14:ligatures w14:val="none"/>
        </w:rPr>
        <w:lastRenderedPageBreak/>
        <w:t>etc.]. Hence, under the provisions of </w:t>
      </w:r>
      <w:r w:rsidRPr="00B401C5">
        <w:rPr>
          <w:rFonts w:ascii="Default Font" w:eastAsia="Times New Roman" w:hAnsi="Default Font" w:cs="Times New Roman"/>
          <w:b/>
          <w:bCs/>
          <w:color w:val="000000" w:themeColor="text1"/>
          <w:kern w:val="0"/>
          <w:sz w:val="36"/>
          <w:szCs w:val="36"/>
          <w:u w:val="single"/>
          <w14:ligatures w14:val="none"/>
        </w:rPr>
        <w:t>Rule 46A</w:t>
      </w:r>
      <w:r w:rsidRPr="00B401C5">
        <w:rPr>
          <w:rFonts w:ascii="Default Font" w:eastAsia="Times New Roman" w:hAnsi="Default Font" w:cs="Times New Roman"/>
          <w:color w:val="000000" w:themeColor="text1"/>
          <w:kern w:val="0"/>
          <w:sz w:val="36"/>
          <w:szCs w:val="36"/>
          <w14:ligatures w14:val="none"/>
        </w:rPr>
        <w:t> of the Income Tax Rules, 1962, the appellant seeks your kind permission to submit the following additional evidence to substantiate the grounds raised in this appeal:</w:t>
      </w:r>
    </w:p>
    <w:p w14:paraId="067C8EFE" w14:textId="77777777" w:rsidR="00B401C5" w:rsidRPr="00B401C5" w:rsidRDefault="00B401C5" w:rsidP="00B401C5">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color w:val="000000" w:themeColor="text1"/>
          <w:kern w:val="0"/>
          <w:sz w:val="36"/>
          <w:szCs w:val="36"/>
          <w14:ligatures w14:val="none"/>
        </w:rPr>
        <w:t>[List of additional evidence being submitted] </w:t>
      </w:r>
    </w:p>
    <w:p w14:paraId="73864A89" w14:textId="77777777" w:rsidR="00B401C5" w:rsidRPr="00B401C5" w:rsidRDefault="00B401C5" w:rsidP="00B401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Justification for Admission of Additional Evidence:</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color w:val="000000" w:themeColor="text1"/>
          <w:kern w:val="0"/>
          <w:sz w:val="36"/>
          <w:szCs w:val="36"/>
          <w14:ligatures w14:val="none"/>
        </w:rPr>
        <w:br/>
        <w:t>The appellant humbly submits that the non-filing of the aforementioned documents during the assessment proceedings was neither intentional nor due to any negligence. The additional evidence is crucial to arrive at a just conclusion of the issues under dispute. Further, it is submitted that the filing of this additional evidence is necessary to bring the entire facts on record to ensure proper adjudication in the interest of justice.</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color w:val="000000" w:themeColor="text1"/>
          <w:kern w:val="0"/>
          <w:sz w:val="36"/>
          <w:szCs w:val="36"/>
          <w14:ligatures w14:val="none"/>
        </w:rPr>
        <w:br/>
        <w:t>In light of the above, we pray that your honor kindly exercise the discretion provided under Rule 46A and allow the submission of the above additional evidence.</w:t>
      </w:r>
    </w:p>
    <w:p w14:paraId="01E666AE" w14:textId="77777777" w:rsidR="00B401C5" w:rsidRPr="00B401C5" w:rsidRDefault="00B401C5" w:rsidP="00B401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Conclusion:</w:t>
      </w:r>
      <w:r w:rsidRPr="00B401C5">
        <w:rPr>
          <w:rFonts w:ascii="Default Font" w:eastAsia="Times New Roman" w:hAnsi="Default Font" w:cs="Times New Roman"/>
          <w:color w:val="000000" w:themeColor="text1"/>
          <w:kern w:val="0"/>
          <w:sz w:val="36"/>
          <w:szCs w:val="36"/>
          <w14:ligatures w14:val="none"/>
        </w:rPr>
        <w:br/>
        <w:t>In view of the above, the appellant prays for the admission of the additional evidence and requests your honor to consider the same while adjudicating the grounds of appeal raised.</w:t>
      </w:r>
    </w:p>
    <w:p w14:paraId="7EFDCCE4"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color w:val="000000" w:themeColor="text1"/>
          <w:kern w:val="0"/>
          <w:sz w:val="36"/>
          <w:szCs w:val="36"/>
          <w14:ligatures w14:val="none"/>
        </w:rPr>
        <w:t>The appellant remains available to provide further clarifications or details if required.</w:t>
      </w:r>
    </w:p>
    <w:p w14:paraId="69AA430F" w14:textId="77777777" w:rsidR="00B401C5" w:rsidRPr="00B401C5" w:rsidRDefault="00B401C5" w:rsidP="00B401C5">
      <w:pPr>
        <w:spacing w:before="300" w:after="30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color w:val="000000" w:themeColor="text1"/>
          <w:kern w:val="0"/>
          <w:sz w:val="36"/>
          <w:szCs w:val="36"/>
          <w14:ligatures w14:val="none"/>
        </w:rPr>
        <w:pict w14:anchorId="081B1D8C">
          <v:rect id="_x0000_i1030" style="width:468pt;height:0" o:hralign="center" o:hrstd="t" o:hr="t" fillcolor="#a0a0a0" stroked="f"/>
        </w:pict>
      </w:r>
    </w:p>
    <w:p w14:paraId="43DB8D83"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PRAYER:</w:t>
      </w:r>
    </w:p>
    <w:p w14:paraId="58D0A61E"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color w:val="000000" w:themeColor="text1"/>
          <w:kern w:val="0"/>
          <w:sz w:val="36"/>
          <w:szCs w:val="36"/>
          <w14:ligatures w14:val="none"/>
        </w:rPr>
        <w:t>It is, therefore, humbly prayed that the additional evidence submitted may kindly be admitted and considered in the interest of justice.</w:t>
      </w:r>
    </w:p>
    <w:p w14:paraId="5781AA55" w14:textId="77777777" w:rsidR="00B401C5" w:rsidRPr="00B401C5" w:rsidRDefault="00B401C5" w:rsidP="00B401C5">
      <w:pPr>
        <w:spacing w:after="150" w:line="408" w:lineRule="atLeast"/>
        <w:rPr>
          <w:rFonts w:ascii="Default Font" w:eastAsia="Times New Roman" w:hAnsi="Default Font" w:cs="Times New Roman"/>
          <w:color w:val="000000" w:themeColor="text1"/>
          <w:kern w:val="0"/>
          <w:sz w:val="36"/>
          <w:szCs w:val="36"/>
          <w14:ligatures w14:val="none"/>
        </w:rPr>
      </w:pPr>
      <w:r w:rsidRPr="00B401C5">
        <w:rPr>
          <w:rFonts w:ascii="Default Font" w:eastAsia="Times New Roman" w:hAnsi="Default Font" w:cs="Times New Roman"/>
          <w:b/>
          <w:bCs/>
          <w:color w:val="000000" w:themeColor="text1"/>
          <w:kern w:val="0"/>
          <w:sz w:val="36"/>
          <w:szCs w:val="36"/>
          <w14:ligatures w14:val="none"/>
        </w:rPr>
        <w:t>Place:</w:t>
      </w:r>
      <w:r w:rsidRPr="00B401C5">
        <w:rPr>
          <w:rFonts w:ascii="Default Font" w:eastAsia="Times New Roman" w:hAnsi="Default Font" w:cs="Times New Roman"/>
          <w:color w:val="000000" w:themeColor="text1"/>
          <w:kern w:val="0"/>
          <w:sz w:val="36"/>
          <w:szCs w:val="36"/>
          <w14:ligatures w14:val="none"/>
        </w:rPr>
        <w:br/>
      </w:r>
      <w:r w:rsidRPr="00B401C5">
        <w:rPr>
          <w:rFonts w:ascii="Default Font" w:eastAsia="Times New Roman" w:hAnsi="Default Font" w:cs="Times New Roman"/>
          <w:b/>
          <w:bCs/>
          <w:color w:val="000000" w:themeColor="text1"/>
          <w:kern w:val="0"/>
          <w:sz w:val="36"/>
          <w:szCs w:val="36"/>
          <w14:ligatures w14:val="none"/>
        </w:rPr>
        <w:t>Date:</w:t>
      </w:r>
    </w:p>
    <w:p w14:paraId="4A91381C" w14:textId="07F0DB06" w:rsidR="005237F3" w:rsidRPr="00B401C5" w:rsidRDefault="00B401C5" w:rsidP="00B401C5">
      <w:pPr>
        <w:rPr>
          <w:color w:val="000000" w:themeColor="text1"/>
        </w:rPr>
      </w:pPr>
      <w:r w:rsidRPr="00B401C5">
        <w:rPr>
          <w:rFonts w:ascii="Default Font" w:eastAsia="Times New Roman" w:hAnsi="Default Font" w:cs="Times New Roman"/>
          <w:b/>
          <w:bCs/>
          <w:color w:val="000000" w:themeColor="text1"/>
          <w:kern w:val="0"/>
          <w:sz w:val="36"/>
          <w:szCs w:val="36"/>
          <w14:ligatures w14:val="none"/>
        </w:rPr>
        <w:t>For [Name of Appellant]</w:t>
      </w:r>
      <w:r w:rsidRPr="00B401C5">
        <w:rPr>
          <w:rFonts w:ascii="Default Font" w:eastAsia="Times New Roman" w:hAnsi="Default Font" w:cs="Times New Roman"/>
          <w:color w:val="000000" w:themeColor="text1"/>
          <w:kern w:val="0"/>
          <w:sz w:val="36"/>
          <w:szCs w:val="36"/>
          <w14:ligatures w14:val="none"/>
        </w:rPr>
        <w:br/>
        <w:t>[Authorized Signatory / Representative]</w:t>
      </w:r>
      <w:r w:rsidRPr="00B401C5">
        <w:rPr>
          <w:rFonts w:ascii="Default Font" w:eastAsia="Times New Roman" w:hAnsi="Default Font" w:cs="Times New Roman"/>
          <w:color w:val="000000" w:themeColor="text1"/>
          <w:kern w:val="0"/>
          <w:sz w:val="36"/>
          <w:szCs w:val="36"/>
          <w14:ligatures w14:val="none"/>
        </w:rPr>
        <w:br/>
        <w:t>[Name]</w:t>
      </w:r>
      <w:r w:rsidRPr="00B401C5">
        <w:rPr>
          <w:rFonts w:ascii="Default Font" w:eastAsia="Times New Roman" w:hAnsi="Default Font" w:cs="Times New Roman"/>
          <w:color w:val="000000" w:themeColor="text1"/>
          <w:kern w:val="0"/>
          <w:sz w:val="36"/>
          <w:szCs w:val="36"/>
          <w14:ligatures w14:val="none"/>
        </w:rPr>
        <w:br/>
        <w:t>[Designation]</w:t>
      </w:r>
    </w:p>
    <w:sectPr w:rsidR="005237F3" w:rsidRPr="00B40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9193B"/>
    <w:multiLevelType w:val="multilevel"/>
    <w:tmpl w:val="5A0C1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17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5"/>
    <w:rsid w:val="00031CAE"/>
    <w:rsid w:val="00447B58"/>
    <w:rsid w:val="005237F3"/>
    <w:rsid w:val="00B03BD8"/>
    <w:rsid w:val="00B401C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02CC"/>
  <w15:chartTrackingRefBased/>
  <w15:docId w15:val="{157E029D-29ED-401F-AB34-1F16CF5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1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1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1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1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1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1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1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1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1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1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1C5"/>
    <w:rPr>
      <w:rFonts w:eastAsiaTheme="majorEastAsia" w:cstheme="majorBidi"/>
      <w:color w:val="272727" w:themeColor="text1" w:themeTint="D8"/>
    </w:rPr>
  </w:style>
  <w:style w:type="paragraph" w:styleId="Title">
    <w:name w:val="Title"/>
    <w:basedOn w:val="Normal"/>
    <w:next w:val="Normal"/>
    <w:link w:val="TitleChar"/>
    <w:uiPriority w:val="10"/>
    <w:qFormat/>
    <w:rsid w:val="00B40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1C5"/>
    <w:pPr>
      <w:spacing w:before="160"/>
      <w:jc w:val="center"/>
    </w:pPr>
    <w:rPr>
      <w:i/>
      <w:iCs/>
      <w:color w:val="404040" w:themeColor="text1" w:themeTint="BF"/>
    </w:rPr>
  </w:style>
  <w:style w:type="character" w:customStyle="1" w:styleId="QuoteChar">
    <w:name w:val="Quote Char"/>
    <w:basedOn w:val="DefaultParagraphFont"/>
    <w:link w:val="Quote"/>
    <w:uiPriority w:val="29"/>
    <w:rsid w:val="00B401C5"/>
    <w:rPr>
      <w:i/>
      <w:iCs/>
      <w:color w:val="404040" w:themeColor="text1" w:themeTint="BF"/>
    </w:rPr>
  </w:style>
  <w:style w:type="paragraph" w:styleId="ListParagraph">
    <w:name w:val="List Paragraph"/>
    <w:basedOn w:val="Normal"/>
    <w:uiPriority w:val="34"/>
    <w:qFormat/>
    <w:rsid w:val="00B401C5"/>
    <w:pPr>
      <w:ind w:left="720"/>
      <w:contextualSpacing/>
    </w:pPr>
  </w:style>
  <w:style w:type="character" w:styleId="IntenseEmphasis">
    <w:name w:val="Intense Emphasis"/>
    <w:basedOn w:val="DefaultParagraphFont"/>
    <w:uiPriority w:val="21"/>
    <w:qFormat/>
    <w:rsid w:val="00B401C5"/>
    <w:rPr>
      <w:i/>
      <w:iCs/>
      <w:color w:val="2F5496" w:themeColor="accent1" w:themeShade="BF"/>
    </w:rPr>
  </w:style>
  <w:style w:type="paragraph" w:styleId="IntenseQuote">
    <w:name w:val="Intense Quote"/>
    <w:basedOn w:val="Normal"/>
    <w:next w:val="Normal"/>
    <w:link w:val="IntenseQuoteChar"/>
    <w:uiPriority w:val="30"/>
    <w:qFormat/>
    <w:rsid w:val="00B40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1C5"/>
    <w:rPr>
      <w:i/>
      <w:iCs/>
      <w:color w:val="2F5496" w:themeColor="accent1" w:themeShade="BF"/>
    </w:rPr>
  </w:style>
  <w:style w:type="character" w:styleId="IntenseReference">
    <w:name w:val="Intense Reference"/>
    <w:basedOn w:val="DefaultParagraphFont"/>
    <w:uiPriority w:val="32"/>
    <w:qFormat/>
    <w:rsid w:val="00B401C5"/>
    <w:rPr>
      <w:b/>
      <w:bCs/>
      <w:smallCaps/>
      <w:color w:val="2F5496" w:themeColor="accent1" w:themeShade="BF"/>
      <w:spacing w:val="5"/>
    </w:rPr>
  </w:style>
  <w:style w:type="paragraph" w:styleId="NormalWeb">
    <w:name w:val="Normal (Web)"/>
    <w:basedOn w:val="Normal"/>
    <w:uiPriority w:val="99"/>
    <w:semiHidden/>
    <w:unhideWhenUsed/>
    <w:rsid w:val="00B401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01C5"/>
    <w:rPr>
      <w:b/>
      <w:bCs/>
    </w:rPr>
  </w:style>
  <w:style w:type="character" w:styleId="Emphasis">
    <w:name w:val="Emphasis"/>
    <w:basedOn w:val="DefaultParagraphFont"/>
    <w:uiPriority w:val="20"/>
    <w:qFormat/>
    <w:rsid w:val="00B401C5"/>
    <w:rPr>
      <w:i/>
      <w:iCs/>
    </w:rPr>
  </w:style>
  <w:style w:type="character" w:styleId="Hyperlink">
    <w:name w:val="Hyperlink"/>
    <w:basedOn w:val="DefaultParagraphFont"/>
    <w:uiPriority w:val="99"/>
    <w:semiHidden/>
    <w:unhideWhenUsed/>
    <w:rsid w:val="00B40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2025-10-31T08:57:00Z</dcterms:created>
  <dcterms:modified xsi:type="dcterms:W3CDTF">2025-10-31T09:00:00Z</dcterms:modified>
</cp:coreProperties>
</file>