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58C7F4" w14:textId="77777777" w:rsidR="00B06CFB" w:rsidRPr="00E77A1E" w:rsidRDefault="00B06CFB" w:rsidP="00B06CFB">
      <w:pPr>
        <w:spacing w:after="150" w:line="408" w:lineRule="atLeast"/>
        <w:rPr>
          <w:rFonts w:ascii="Default Font" w:eastAsia="Times New Roman" w:hAnsi="Default Font" w:cs="Times New Roman"/>
          <w:color w:val="000000" w:themeColor="text1"/>
          <w:kern w:val="0"/>
          <w:sz w:val="36"/>
          <w:szCs w:val="36"/>
          <w14:ligatures w14:val="none"/>
        </w:rPr>
      </w:pPr>
      <w:r w:rsidRPr="00E77A1E">
        <w:rPr>
          <w:rFonts w:ascii="Default Font" w:eastAsia="Times New Roman" w:hAnsi="Default Font" w:cs="Times New Roman"/>
          <w:color w:val="000000" w:themeColor="text1"/>
          <w:kern w:val="0"/>
          <w:sz w:val="36"/>
          <w:szCs w:val="36"/>
          <w14:ligatures w14:val="none"/>
        </w:rPr>
        <w:t>To</w:t>
      </w:r>
    </w:p>
    <w:p w14:paraId="0DFBCCDC" w14:textId="77777777" w:rsidR="00B06CFB" w:rsidRPr="00E77A1E" w:rsidRDefault="00B06CFB" w:rsidP="00B06CFB">
      <w:pPr>
        <w:spacing w:after="150" w:line="408" w:lineRule="atLeast"/>
        <w:rPr>
          <w:rFonts w:ascii="Default Font" w:eastAsia="Times New Roman" w:hAnsi="Default Font" w:cs="Times New Roman"/>
          <w:color w:val="000000" w:themeColor="text1"/>
          <w:kern w:val="0"/>
          <w:sz w:val="36"/>
          <w:szCs w:val="36"/>
          <w14:ligatures w14:val="none"/>
        </w:rPr>
      </w:pPr>
      <w:r w:rsidRPr="00E77A1E">
        <w:rPr>
          <w:rFonts w:ascii="Default Font" w:eastAsia="Times New Roman" w:hAnsi="Default Font" w:cs="Times New Roman"/>
          <w:color w:val="000000" w:themeColor="text1"/>
          <w:kern w:val="0"/>
          <w:sz w:val="36"/>
          <w:szCs w:val="36"/>
          <w14:ligatures w14:val="none"/>
        </w:rPr>
        <w:t>The Income Tax Officer</w:t>
      </w:r>
    </w:p>
    <w:p w14:paraId="0FEED902" w14:textId="77777777" w:rsidR="00B06CFB" w:rsidRPr="00E77A1E" w:rsidRDefault="00B06CFB" w:rsidP="00B06CFB">
      <w:pPr>
        <w:spacing w:after="150" w:line="408" w:lineRule="atLeast"/>
        <w:rPr>
          <w:rFonts w:ascii="Default Font" w:eastAsia="Times New Roman" w:hAnsi="Default Font" w:cs="Times New Roman"/>
          <w:color w:val="000000" w:themeColor="text1"/>
          <w:kern w:val="0"/>
          <w:sz w:val="36"/>
          <w:szCs w:val="36"/>
          <w14:ligatures w14:val="none"/>
        </w:rPr>
      </w:pPr>
      <w:r w:rsidRPr="00E77A1E">
        <w:rPr>
          <w:rFonts w:ascii="Default Font" w:eastAsia="Times New Roman" w:hAnsi="Default Font" w:cs="Times New Roman"/>
          <w:color w:val="000000" w:themeColor="text1"/>
          <w:kern w:val="0"/>
          <w:sz w:val="36"/>
          <w:szCs w:val="36"/>
          <w14:ligatures w14:val="none"/>
        </w:rPr>
        <w:t>Income Tax Department</w:t>
      </w:r>
    </w:p>
    <w:p w14:paraId="5907E755" w14:textId="77777777" w:rsidR="00B06CFB" w:rsidRPr="00E77A1E" w:rsidRDefault="00B06CFB" w:rsidP="00B06CFB">
      <w:pPr>
        <w:spacing w:after="150" w:line="408" w:lineRule="atLeast"/>
        <w:rPr>
          <w:rFonts w:ascii="Default Font" w:eastAsia="Times New Roman" w:hAnsi="Default Font" w:cs="Times New Roman"/>
          <w:color w:val="000000" w:themeColor="text1"/>
          <w:kern w:val="0"/>
          <w:sz w:val="36"/>
          <w:szCs w:val="36"/>
          <w14:ligatures w14:val="none"/>
        </w:rPr>
      </w:pPr>
      <w:r w:rsidRPr="00E77A1E">
        <w:rPr>
          <w:rFonts w:ascii="Default Font" w:eastAsia="Times New Roman" w:hAnsi="Default Font" w:cs="Times New Roman"/>
          <w:color w:val="000000" w:themeColor="text1"/>
          <w:kern w:val="0"/>
          <w:sz w:val="36"/>
          <w:szCs w:val="36"/>
          <w14:ligatures w14:val="none"/>
        </w:rPr>
        <w:t>--------------------------------------------------</w:t>
      </w:r>
    </w:p>
    <w:p w14:paraId="1F429E45" w14:textId="77777777" w:rsidR="00B06CFB" w:rsidRPr="00E77A1E" w:rsidRDefault="00B06CFB" w:rsidP="00B06CFB">
      <w:pPr>
        <w:spacing w:after="150" w:line="408" w:lineRule="atLeast"/>
        <w:rPr>
          <w:rFonts w:ascii="Default Font" w:eastAsia="Times New Roman" w:hAnsi="Default Font" w:cs="Times New Roman"/>
          <w:color w:val="000000" w:themeColor="text1"/>
          <w:kern w:val="0"/>
          <w:sz w:val="36"/>
          <w:szCs w:val="36"/>
          <w14:ligatures w14:val="none"/>
        </w:rPr>
      </w:pPr>
      <w:r w:rsidRPr="00E77A1E">
        <w:rPr>
          <w:rFonts w:ascii="Default Font" w:eastAsia="Times New Roman" w:hAnsi="Default Font" w:cs="Times New Roman"/>
          <w:color w:val="000000" w:themeColor="text1"/>
          <w:kern w:val="0"/>
          <w:sz w:val="36"/>
          <w:szCs w:val="36"/>
          <w14:ligatures w14:val="none"/>
        </w:rPr>
        <w:t>Dear Sir,</w:t>
      </w:r>
    </w:p>
    <w:p w14:paraId="59BE703E" w14:textId="77777777" w:rsidR="00B06CFB" w:rsidRPr="00E77A1E" w:rsidRDefault="00B06CFB" w:rsidP="00B06CFB">
      <w:pPr>
        <w:spacing w:after="150" w:line="408" w:lineRule="atLeast"/>
        <w:rPr>
          <w:rFonts w:ascii="Default Font" w:eastAsia="Times New Roman" w:hAnsi="Default Font" w:cs="Times New Roman"/>
          <w:color w:val="000000" w:themeColor="text1"/>
          <w:kern w:val="0"/>
          <w:sz w:val="36"/>
          <w:szCs w:val="36"/>
          <w14:ligatures w14:val="none"/>
        </w:rPr>
      </w:pPr>
      <w:r w:rsidRPr="00E77A1E">
        <w:rPr>
          <w:rFonts w:ascii="Default Font" w:eastAsia="Times New Roman" w:hAnsi="Default Font" w:cs="Times New Roman"/>
          <w:b/>
          <w:bCs/>
          <w:color w:val="000000" w:themeColor="text1"/>
          <w:kern w:val="0"/>
          <w:sz w:val="36"/>
          <w:szCs w:val="36"/>
          <w14:ligatures w14:val="none"/>
        </w:rPr>
        <w:t>Subject: Response to Notice under Section 271B of the Income Tax Act, 1961</w:t>
      </w:r>
    </w:p>
    <w:p w14:paraId="79E4D6AF" w14:textId="77777777" w:rsidR="00B06CFB" w:rsidRPr="00E77A1E" w:rsidRDefault="00B06CFB" w:rsidP="00B06CFB">
      <w:pPr>
        <w:spacing w:after="150" w:line="408" w:lineRule="atLeast"/>
        <w:rPr>
          <w:rFonts w:ascii="Default Font" w:eastAsia="Times New Roman" w:hAnsi="Default Font" w:cs="Times New Roman"/>
          <w:color w:val="000000" w:themeColor="text1"/>
          <w:kern w:val="0"/>
          <w:sz w:val="36"/>
          <w:szCs w:val="36"/>
          <w14:ligatures w14:val="none"/>
        </w:rPr>
      </w:pPr>
      <w:r w:rsidRPr="00E77A1E">
        <w:rPr>
          <w:rFonts w:ascii="Default Font" w:eastAsia="Times New Roman" w:hAnsi="Default Font" w:cs="Times New Roman"/>
          <w:color w:val="000000" w:themeColor="text1"/>
          <w:kern w:val="0"/>
          <w:sz w:val="36"/>
          <w:szCs w:val="36"/>
          <w14:ligatures w14:val="none"/>
        </w:rPr>
        <w:t>Dear [Income Tax Officer`s Name],</w:t>
      </w:r>
    </w:p>
    <w:p w14:paraId="5B0CE172" w14:textId="4CD527F6" w:rsidR="00B06CFB" w:rsidRPr="00E77A1E" w:rsidRDefault="00B06CFB" w:rsidP="00B06CFB">
      <w:pPr>
        <w:spacing w:after="150" w:line="408" w:lineRule="atLeast"/>
        <w:rPr>
          <w:rFonts w:ascii="Default Font" w:eastAsia="Times New Roman" w:hAnsi="Default Font" w:cs="Times New Roman"/>
          <w:color w:val="000000" w:themeColor="text1"/>
          <w:kern w:val="0"/>
          <w:sz w:val="36"/>
          <w:szCs w:val="36"/>
          <w14:ligatures w14:val="none"/>
        </w:rPr>
      </w:pPr>
      <w:r w:rsidRPr="00E77A1E">
        <w:rPr>
          <w:rFonts w:ascii="Default Font" w:eastAsia="Times New Roman" w:hAnsi="Default Font" w:cs="Times New Roman"/>
          <w:color w:val="000000" w:themeColor="text1"/>
          <w:kern w:val="0"/>
          <w:sz w:val="36"/>
          <w:szCs w:val="36"/>
          <w14:ligatures w14:val="none"/>
        </w:rPr>
        <w:t>I am writing in response to the notice dated ----------- issued by you regarding the alleged failure to get our accounts audited, as required under </w:t>
      </w:r>
      <w:r w:rsidRPr="00E77A1E">
        <w:rPr>
          <w:rFonts w:ascii="Default Font" w:eastAsia="Times New Roman" w:hAnsi="Default Font" w:cs="Times New Roman"/>
          <w:b/>
          <w:bCs/>
          <w:color w:val="000000" w:themeColor="text1"/>
          <w:kern w:val="0"/>
          <w:sz w:val="36"/>
          <w:szCs w:val="36"/>
          <w:u w:val="single"/>
          <w14:ligatures w14:val="none"/>
        </w:rPr>
        <w:t>Section 271B</w:t>
      </w:r>
      <w:r w:rsidRPr="00E77A1E">
        <w:rPr>
          <w:rFonts w:ascii="Default Font" w:eastAsia="Times New Roman" w:hAnsi="Default Font" w:cs="Times New Roman"/>
          <w:color w:val="000000" w:themeColor="text1"/>
          <w:kern w:val="0"/>
          <w:sz w:val="36"/>
          <w:szCs w:val="36"/>
          <w14:ligatures w14:val="none"/>
        </w:rPr>
        <w:t> of the Income Tax Act, 1961.</w:t>
      </w:r>
    </w:p>
    <w:p w14:paraId="1831C595" w14:textId="77777777" w:rsidR="00B06CFB" w:rsidRPr="00E77A1E" w:rsidRDefault="00B06CFB" w:rsidP="00B06CFB">
      <w:pPr>
        <w:spacing w:after="150" w:line="408" w:lineRule="atLeast"/>
        <w:rPr>
          <w:rFonts w:ascii="Default Font" w:eastAsia="Times New Roman" w:hAnsi="Default Font" w:cs="Times New Roman"/>
          <w:color w:val="000000" w:themeColor="text1"/>
          <w:kern w:val="0"/>
          <w:sz w:val="36"/>
          <w:szCs w:val="36"/>
          <w14:ligatures w14:val="none"/>
        </w:rPr>
      </w:pPr>
      <w:r w:rsidRPr="00E77A1E">
        <w:rPr>
          <w:rFonts w:ascii="Default Font" w:eastAsia="Times New Roman" w:hAnsi="Default Font" w:cs="Times New Roman"/>
          <w:color w:val="000000" w:themeColor="text1"/>
          <w:kern w:val="0"/>
          <w:sz w:val="36"/>
          <w:szCs w:val="36"/>
          <w14:ligatures w14:val="none"/>
        </w:rPr>
        <w:t>We acknowledge receipt of the notice and would like to provide an explanation regarding the circumstances that prevented us from conducting the audit within the stipulated timeframe.</w:t>
      </w:r>
    </w:p>
    <w:p w14:paraId="48759F93" w14:textId="1119A822" w:rsidR="00B06CFB" w:rsidRPr="00E77A1E" w:rsidRDefault="00B06CFB" w:rsidP="00B06CFB">
      <w:pPr>
        <w:spacing w:after="150" w:line="408" w:lineRule="atLeast"/>
        <w:rPr>
          <w:rFonts w:ascii="Default Font" w:eastAsia="Times New Roman" w:hAnsi="Default Font" w:cs="Times New Roman"/>
          <w:color w:val="000000" w:themeColor="text1"/>
          <w:kern w:val="0"/>
          <w:sz w:val="36"/>
          <w:szCs w:val="36"/>
          <w14:ligatures w14:val="none"/>
        </w:rPr>
      </w:pPr>
      <w:r w:rsidRPr="00E77A1E">
        <w:rPr>
          <w:rFonts w:ascii="Default Font" w:eastAsia="Times New Roman" w:hAnsi="Default Font" w:cs="Times New Roman"/>
          <w:color w:val="000000" w:themeColor="text1"/>
          <w:kern w:val="0"/>
          <w:sz w:val="36"/>
          <w:szCs w:val="36"/>
          <w14:ligatures w14:val="none"/>
        </w:rPr>
        <w:t>Under </w:t>
      </w:r>
      <w:r w:rsidRPr="00E77A1E">
        <w:rPr>
          <w:rFonts w:ascii="Default Font" w:eastAsia="Times New Roman" w:hAnsi="Default Font" w:cs="Times New Roman"/>
          <w:b/>
          <w:bCs/>
          <w:color w:val="000000" w:themeColor="text1"/>
          <w:kern w:val="0"/>
          <w:sz w:val="36"/>
          <w:szCs w:val="36"/>
          <w:u w:val="single"/>
          <w14:ligatures w14:val="none"/>
        </w:rPr>
        <w:t>section 271B</w:t>
      </w:r>
      <w:r w:rsidRPr="00E77A1E">
        <w:rPr>
          <w:rFonts w:ascii="Default Font" w:eastAsia="Times New Roman" w:hAnsi="Default Font" w:cs="Times New Roman"/>
          <w:color w:val="000000" w:themeColor="text1"/>
          <w:kern w:val="0"/>
          <w:sz w:val="36"/>
          <w:szCs w:val="36"/>
          <w14:ligatures w14:val="none"/>
        </w:rPr>
        <w:t> if any person fails, without reasonable cause, to get his accounts audited in respect of any previous year or years relevant to an assessment year or furnish a report of such audit as required under </w:t>
      </w:r>
      <w:r w:rsidRPr="00E77A1E">
        <w:rPr>
          <w:rFonts w:ascii="Default Font" w:eastAsia="Times New Roman" w:hAnsi="Default Font" w:cs="Times New Roman"/>
          <w:b/>
          <w:bCs/>
          <w:color w:val="000000" w:themeColor="text1"/>
          <w:kern w:val="0"/>
          <w:sz w:val="36"/>
          <w:szCs w:val="36"/>
          <w:u w:val="single"/>
          <w14:ligatures w14:val="none"/>
        </w:rPr>
        <w:t>section 44AB</w:t>
      </w:r>
      <w:r w:rsidRPr="00E77A1E">
        <w:rPr>
          <w:rFonts w:ascii="Default Font" w:eastAsia="Times New Roman" w:hAnsi="Default Font" w:cs="Times New Roman"/>
          <w:color w:val="000000" w:themeColor="text1"/>
          <w:kern w:val="0"/>
          <w:sz w:val="36"/>
          <w:szCs w:val="36"/>
          <w14:ligatures w14:val="none"/>
        </w:rPr>
        <w:t>, the Assessing Officer may direct that such person shall pay, by way of penalty, a sum equal to one-half per cent of the total sales, turnover or gross receipts, as the case may be, in business, or of the gross receipts in profession, in such previous year or years or a sum of one hundred fifty thousand rupees, whichever is less.</w:t>
      </w:r>
    </w:p>
    <w:p w14:paraId="637797F4" w14:textId="1E8EB589" w:rsidR="00B06CFB" w:rsidRPr="00E77A1E" w:rsidRDefault="00B06CFB" w:rsidP="00B06CFB">
      <w:pPr>
        <w:spacing w:after="150" w:line="408" w:lineRule="atLeast"/>
        <w:rPr>
          <w:rFonts w:ascii="Default Font" w:eastAsia="Times New Roman" w:hAnsi="Default Font" w:cs="Times New Roman"/>
          <w:color w:val="000000" w:themeColor="text1"/>
          <w:kern w:val="0"/>
          <w:sz w:val="36"/>
          <w:szCs w:val="36"/>
          <w14:ligatures w14:val="none"/>
        </w:rPr>
      </w:pPr>
      <w:r w:rsidRPr="00E77A1E">
        <w:rPr>
          <w:rFonts w:ascii="Default Font" w:eastAsia="Times New Roman" w:hAnsi="Default Font" w:cs="Times New Roman"/>
          <w:color w:val="000000" w:themeColor="text1"/>
          <w:kern w:val="0"/>
          <w:sz w:val="36"/>
          <w:szCs w:val="36"/>
          <w14:ligatures w14:val="none"/>
        </w:rPr>
        <w:lastRenderedPageBreak/>
        <w:t>Further, under </w:t>
      </w:r>
      <w:r w:rsidRPr="00E77A1E">
        <w:rPr>
          <w:rFonts w:ascii="Default Font" w:eastAsia="Times New Roman" w:hAnsi="Default Font" w:cs="Times New Roman"/>
          <w:b/>
          <w:bCs/>
          <w:color w:val="000000" w:themeColor="text1"/>
          <w:kern w:val="0"/>
          <w:sz w:val="36"/>
          <w:szCs w:val="36"/>
          <w:u w:val="single"/>
          <w14:ligatures w14:val="none"/>
        </w:rPr>
        <w:t>section 273B</w:t>
      </w:r>
      <w:r w:rsidRPr="00E77A1E">
        <w:rPr>
          <w:rFonts w:ascii="Default Font" w:eastAsia="Times New Roman" w:hAnsi="Default Font" w:cs="Times New Roman"/>
          <w:color w:val="000000" w:themeColor="text1"/>
          <w:kern w:val="0"/>
          <w:sz w:val="36"/>
          <w:szCs w:val="36"/>
          <w14:ligatures w14:val="none"/>
        </w:rPr>
        <w:t xml:space="preserve"> no penalty shall be imposable on the person or the </w:t>
      </w:r>
      <w:proofErr w:type="spellStart"/>
      <w:r w:rsidRPr="00E77A1E">
        <w:rPr>
          <w:rFonts w:ascii="Default Font" w:eastAsia="Times New Roman" w:hAnsi="Default Font" w:cs="Times New Roman"/>
          <w:color w:val="000000" w:themeColor="text1"/>
          <w:kern w:val="0"/>
          <w:sz w:val="36"/>
          <w:szCs w:val="36"/>
          <w14:ligatures w14:val="none"/>
        </w:rPr>
        <w:t>assessee</w:t>
      </w:r>
      <w:proofErr w:type="spellEnd"/>
      <w:r w:rsidRPr="00E77A1E">
        <w:rPr>
          <w:rFonts w:ascii="Default Font" w:eastAsia="Times New Roman" w:hAnsi="Default Font" w:cs="Times New Roman"/>
          <w:color w:val="000000" w:themeColor="text1"/>
          <w:kern w:val="0"/>
          <w:sz w:val="36"/>
          <w:szCs w:val="36"/>
          <w14:ligatures w14:val="none"/>
        </w:rPr>
        <w:t>, as the case may be, for any failure referred to in the said provisions if he proves that there was reasonable cause for the said failure.</w:t>
      </w:r>
    </w:p>
    <w:p w14:paraId="7E0D4567" w14:textId="68CEA29E" w:rsidR="00B06CFB" w:rsidRPr="00E77A1E" w:rsidRDefault="00B06CFB" w:rsidP="00B06CFB">
      <w:pPr>
        <w:spacing w:after="150" w:line="408" w:lineRule="atLeast"/>
        <w:rPr>
          <w:rFonts w:ascii="Default Font" w:eastAsia="Times New Roman" w:hAnsi="Default Font" w:cs="Times New Roman"/>
          <w:color w:val="000000" w:themeColor="text1"/>
          <w:kern w:val="0"/>
          <w:sz w:val="36"/>
          <w:szCs w:val="36"/>
          <w14:ligatures w14:val="none"/>
        </w:rPr>
      </w:pPr>
      <w:r w:rsidRPr="00E77A1E">
        <w:rPr>
          <w:rFonts w:ascii="Default Font" w:eastAsia="Times New Roman" w:hAnsi="Default Font" w:cs="Times New Roman"/>
          <w:color w:val="000000" w:themeColor="text1"/>
          <w:kern w:val="0"/>
          <w:sz w:val="36"/>
          <w:szCs w:val="36"/>
          <w14:ligatures w14:val="none"/>
        </w:rPr>
        <w:t>In view of the specific provisions contained in </w:t>
      </w:r>
      <w:r w:rsidRPr="00E77A1E">
        <w:rPr>
          <w:rFonts w:ascii="Default Font" w:eastAsia="Times New Roman" w:hAnsi="Default Font" w:cs="Times New Roman"/>
          <w:b/>
          <w:bCs/>
          <w:color w:val="000000" w:themeColor="text1"/>
          <w:kern w:val="0"/>
          <w:sz w:val="36"/>
          <w:szCs w:val="36"/>
          <w:u w:val="single"/>
          <w14:ligatures w14:val="none"/>
        </w:rPr>
        <w:t>section 273B</w:t>
      </w:r>
      <w:r w:rsidRPr="00E77A1E">
        <w:rPr>
          <w:rFonts w:ascii="Default Font" w:eastAsia="Times New Roman" w:hAnsi="Default Font" w:cs="Times New Roman"/>
          <w:color w:val="000000" w:themeColor="text1"/>
          <w:kern w:val="0"/>
          <w:sz w:val="36"/>
          <w:szCs w:val="36"/>
          <w14:ligatures w14:val="none"/>
        </w:rPr>
        <w:t>, no penalty is imposable under </w:t>
      </w:r>
      <w:r w:rsidRPr="00E77A1E">
        <w:rPr>
          <w:rFonts w:ascii="Default Font" w:eastAsia="Times New Roman" w:hAnsi="Default Font" w:cs="Times New Roman"/>
          <w:b/>
          <w:bCs/>
          <w:color w:val="000000" w:themeColor="text1"/>
          <w:kern w:val="0"/>
          <w:sz w:val="36"/>
          <w:szCs w:val="36"/>
          <w:u w:val="single"/>
          <w14:ligatures w14:val="none"/>
        </w:rPr>
        <w:t>section 271B</w:t>
      </w:r>
      <w:r w:rsidRPr="00E77A1E">
        <w:rPr>
          <w:rFonts w:ascii="Default Font" w:eastAsia="Times New Roman" w:hAnsi="Default Font" w:cs="Times New Roman"/>
          <w:color w:val="000000" w:themeColor="text1"/>
          <w:kern w:val="0"/>
          <w:sz w:val="36"/>
          <w:szCs w:val="36"/>
          <w14:ligatures w14:val="none"/>
        </w:rPr>
        <w:t xml:space="preserve"> on the </w:t>
      </w:r>
      <w:proofErr w:type="spellStart"/>
      <w:r w:rsidRPr="00E77A1E">
        <w:rPr>
          <w:rFonts w:ascii="Default Font" w:eastAsia="Times New Roman" w:hAnsi="Default Font" w:cs="Times New Roman"/>
          <w:color w:val="000000" w:themeColor="text1"/>
          <w:kern w:val="0"/>
          <w:sz w:val="36"/>
          <w:szCs w:val="36"/>
          <w14:ligatures w14:val="none"/>
        </w:rPr>
        <w:t>assessee</w:t>
      </w:r>
      <w:proofErr w:type="spellEnd"/>
      <w:r w:rsidRPr="00E77A1E">
        <w:rPr>
          <w:rFonts w:ascii="Default Font" w:eastAsia="Times New Roman" w:hAnsi="Default Font" w:cs="Times New Roman"/>
          <w:color w:val="000000" w:themeColor="text1"/>
          <w:kern w:val="0"/>
          <w:sz w:val="36"/>
          <w:szCs w:val="36"/>
          <w14:ligatures w14:val="none"/>
        </w:rPr>
        <w:t xml:space="preserve"> for </w:t>
      </w:r>
      <w:proofErr w:type="gramStart"/>
      <w:r w:rsidRPr="00E77A1E">
        <w:rPr>
          <w:rFonts w:ascii="Default Font" w:eastAsia="Times New Roman" w:hAnsi="Default Font" w:cs="Times New Roman"/>
          <w:color w:val="000000" w:themeColor="text1"/>
          <w:kern w:val="0"/>
          <w:sz w:val="36"/>
          <w:szCs w:val="36"/>
          <w14:ligatures w14:val="none"/>
        </w:rPr>
        <w:t>the  failure</w:t>
      </w:r>
      <w:proofErr w:type="gramEnd"/>
      <w:r w:rsidRPr="00E77A1E">
        <w:rPr>
          <w:rFonts w:ascii="Default Font" w:eastAsia="Times New Roman" w:hAnsi="Default Font" w:cs="Times New Roman"/>
          <w:color w:val="000000" w:themeColor="text1"/>
          <w:kern w:val="0"/>
          <w:sz w:val="36"/>
          <w:szCs w:val="36"/>
          <w14:ligatures w14:val="none"/>
        </w:rPr>
        <w:t xml:space="preserve">  to obtain </w:t>
      </w:r>
      <w:proofErr w:type="gramStart"/>
      <w:r w:rsidRPr="00E77A1E">
        <w:rPr>
          <w:rFonts w:ascii="Default Font" w:eastAsia="Times New Roman" w:hAnsi="Default Font" w:cs="Times New Roman"/>
          <w:color w:val="000000" w:themeColor="text1"/>
          <w:kern w:val="0"/>
          <w:sz w:val="36"/>
          <w:szCs w:val="36"/>
          <w14:ligatures w14:val="none"/>
        </w:rPr>
        <w:t>and  furnish</w:t>
      </w:r>
      <w:proofErr w:type="gramEnd"/>
      <w:r w:rsidRPr="00E77A1E">
        <w:rPr>
          <w:rFonts w:ascii="Default Font" w:eastAsia="Times New Roman" w:hAnsi="Default Font" w:cs="Times New Roman"/>
          <w:color w:val="000000" w:themeColor="text1"/>
          <w:kern w:val="0"/>
          <w:sz w:val="36"/>
          <w:szCs w:val="36"/>
          <w14:ligatures w14:val="none"/>
        </w:rPr>
        <w:t xml:space="preserve"> the audit report </w:t>
      </w:r>
      <w:r w:rsidRPr="00E77A1E">
        <w:rPr>
          <w:rFonts w:ascii="Default Font" w:eastAsia="Times New Roman" w:hAnsi="Default Font" w:cs="Times New Roman"/>
          <w:b/>
          <w:bCs/>
          <w:color w:val="000000" w:themeColor="text1"/>
          <w:kern w:val="0"/>
          <w:sz w:val="36"/>
          <w:szCs w:val="36"/>
          <w:u w:val="single"/>
          <w14:ligatures w14:val="none"/>
        </w:rPr>
        <w:t>u/s 44</w:t>
      </w:r>
      <w:proofErr w:type="gramStart"/>
      <w:r w:rsidRPr="00E77A1E">
        <w:rPr>
          <w:rFonts w:ascii="Default Font" w:eastAsia="Times New Roman" w:hAnsi="Default Font" w:cs="Times New Roman"/>
          <w:b/>
          <w:bCs/>
          <w:color w:val="000000" w:themeColor="text1"/>
          <w:kern w:val="0"/>
          <w:sz w:val="36"/>
          <w:szCs w:val="36"/>
          <w:u w:val="single"/>
          <w14:ligatures w14:val="none"/>
        </w:rPr>
        <w:t>AB</w:t>
      </w:r>
      <w:r w:rsidRPr="00E77A1E">
        <w:rPr>
          <w:rFonts w:ascii="Default Font" w:eastAsia="Times New Roman" w:hAnsi="Default Font" w:cs="Times New Roman"/>
          <w:color w:val="000000" w:themeColor="text1"/>
          <w:kern w:val="0"/>
          <w:sz w:val="36"/>
          <w:szCs w:val="36"/>
          <w14:ligatures w14:val="none"/>
        </w:rPr>
        <w:t> ,if</w:t>
      </w:r>
      <w:proofErr w:type="gramEnd"/>
      <w:r w:rsidRPr="00E77A1E">
        <w:rPr>
          <w:rFonts w:ascii="Default Font" w:eastAsia="Times New Roman" w:hAnsi="Default Font" w:cs="Times New Roman"/>
          <w:color w:val="000000" w:themeColor="text1"/>
          <w:kern w:val="0"/>
          <w:sz w:val="36"/>
          <w:szCs w:val="36"/>
          <w14:ligatures w14:val="none"/>
        </w:rPr>
        <w:t xml:space="preserve"> </w:t>
      </w:r>
      <w:proofErr w:type="gramStart"/>
      <w:r w:rsidRPr="00E77A1E">
        <w:rPr>
          <w:rFonts w:ascii="Default Font" w:eastAsia="Times New Roman" w:hAnsi="Default Font" w:cs="Times New Roman"/>
          <w:color w:val="000000" w:themeColor="text1"/>
          <w:kern w:val="0"/>
          <w:sz w:val="36"/>
          <w:szCs w:val="36"/>
          <w14:ligatures w14:val="none"/>
        </w:rPr>
        <w:t xml:space="preserve">the  </w:t>
      </w:r>
      <w:proofErr w:type="spellStart"/>
      <w:r w:rsidRPr="00E77A1E">
        <w:rPr>
          <w:rFonts w:ascii="Default Font" w:eastAsia="Times New Roman" w:hAnsi="Default Font" w:cs="Times New Roman"/>
          <w:color w:val="000000" w:themeColor="text1"/>
          <w:kern w:val="0"/>
          <w:sz w:val="36"/>
          <w:szCs w:val="36"/>
          <w14:ligatures w14:val="none"/>
        </w:rPr>
        <w:t>assessee</w:t>
      </w:r>
      <w:proofErr w:type="spellEnd"/>
      <w:proofErr w:type="gramEnd"/>
      <w:r w:rsidRPr="00E77A1E">
        <w:rPr>
          <w:rFonts w:ascii="Default Font" w:eastAsia="Times New Roman" w:hAnsi="Default Font" w:cs="Times New Roman"/>
          <w:color w:val="000000" w:themeColor="text1"/>
          <w:kern w:val="0"/>
          <w:sz w:val="36"/>
          <w:szCs w:val="36"/>
          <w14:ligatures w14:val="none"/>
        </w:rPr>
        <w:t xml:space="preserve"> proves that there was reasonable cause for the said failure.</w:t>
      </w:r>
    </w:p>
    <w:p w14:paraId="5E2C717C" w14:textId="1A1E3469" w:rsidR="00B06CFB" w:rsidRPr="00E77A1E" w:rsidRDefault="00B06CFB" w:rsidP="00B06CFB">
      <w:pPr>
        <w:spacing w:after="150" w:line="408" w:lineRule="atLeast"/>
        <w:rPr>
          <w:rFonts w:ascii="Default Font" w:eastAsia="Times New Roman" w:hAnsi="Default Font" w:cs="Times New Roman"/>
          <w:color w:val="000000" w:themeColor="text1"/>
          <w:kern w:val="0"/>
          <w:sz w:val="36"/>
          <w:szCs w:val="36"/>
          <w14:ligatures w14:val="none"/>
        </w:rPr>
      </w:pPr>
      <w:r w:rsidRPr="00E77A1E">
        <w:rPr>
          <w:rFonts w:ascii="Default Font" w:eastAsia="Times New Roman" w:hAnsi="Default Font" w:cs="Times New Roman"/>
          <w:color w:val="000000" w:themeColor="text1"/>
          <w:kern w:val="0"/>
          <w:sz w:val="36"/>
          <w:szCs w:val="36"/>
          <w14:ligatures w14:val="none"/>
        </w:rPr>
        <w:t> We would like to submit cases of various courts in which it is held that no penalty can be imposed </w:t>
      </w:r>
      <w:r w:rsidRPr="00E77A1E">
        <w:rPr>
          <w:rFonts w:ascii="Default Font" w:eastAsia="Times New Roman" w:hAnsi="Default Font" w:cs="Times New Roman"/>
          <w:b/>
          <w:bCs/>
          <w:color w:val="000000" w:themeColor="text1"/>
          <w:kern w:val="0"/>
          <w:sz w:val="36"/>
          <w:szCs w:val="36"/>
          <w:u w:val="single"/>
          <w14:ligatures w14:val="none"/>
        </w:rPr>
        <w:t>u/s 271B</w:t>
      </w:r>
      <w:r w:rsidRPr="00E77A1E">
        <w:rPr>
          <w:rFonts w:ascii="Default Font" w:eastAsia="Times New Roman" w:hAnsi="Default Font" w:cs="Times New Roman"/>
          <w:color w:val="000000" w:themeColor="text1"/>
          <w:kern w:val="0"/>
          <w:sz w:val="36"/>
          <w:szCs w:val="36"/>
          <w14:ligatures w14:val="none"/>
        </w:rPr>
        <w:t xml:space="preserve"> if the </w:t>
      </w:r>
      <w:proofErr w:type="spellStart"/>
      <w:r w:rsidRPr="00E77A1E">
        <w:rPr>
          <w:rFonts w:ascii="Default Font" w:eastAsia="Times New Roman" w:hAnsi="Default Font" w:cs="Times New Roman"/>
          <w:color w:val="000000" w:themeColor="text1"/>
          <w:kern w:val="0"/>
          <w:sz w:val="36"/>
          <w:szCs w:val="36"/>
          <w14:ligatures w14:val="none"/>
        </w:rPr>
        <w:t>asseess</w:t>
      </w:r>
      <w:proofErr w:type="spellEnd"/>
      <w:r w:rsidRPr="00E77A1E">
        <w:rPr>
          <w:rFonts w:ascii="Default Font" w:eastAsia="Times New Roman" w:hAnsi="Default Font" w:cs="Times New Roman"/>
          <w:color w:val="000000" w:themeColor="text1"/>
          <w:kern w:val="0"/>
          <w:sz w:val="36"/>
          <w:szCs w:val="36"/>
          <w14:ligatures w14:val="none"/>
        </w:rPr>
        <w:t xml:space="preserve"> prove the genuine reason of failure to file audit report </w:t>
      </w:r>
      <w:r w:rsidRPr="00E77A1E">
        <w:rPr>
          <w:rFonts w:ascii="Default Font" w:eastAsia="Times New Roman" w:hAnsi="Default Font" w:cs="Times New Roman"/>
          <w:b/>
          <w:bCs/>
          <w:color w:val="000000" w:themeColor="text1"/>
          <w:kern w:val="0"/>
          <w:sz w:val="36"/>
          <w:szCs w:val="36"/>
          <w:u w:val="single"/>
          <w14:ligatures w14:val="none"/>
        </w:rPr>
        <w:t>u/s 44</w:t>
      </w:r>
      <w:proofErr w:type="gramStart"/>
      <w:r w:rsidRPr="00E77A1E">
        <w:rPr>
          <w:rFonts w:ascii="Default Font" w:eastAsia="Times New Roman" w:hAnsi="Default Font" w:cs="Times New Roman"/>
          <w:b/>
          <w:bCs/>
          <w:color w:val="000000" w:themeColor="text1"/>
          <w:kern w:val="0"/>
          <w:sz w:val="36"/>
          <w:szCs w:val="36"/>
          <w:u w:val="single"/>
          <w14:ligatures w14:val="none"/>
        </w:rPr>
        <w:t>AB</w:t>
      </w:r>
      <w:r w:rsidRPr="00E77A1E">
        <w:rPr>
          <w:rFonts w:ascii="Default Font" w:eastAsia="Times New Roman" w:hAnsi="Default Font" w:cs="Times New Roman"/>
          <w:color w:val="000000" w:themeColor="text1"/>
          <w:kern w:val="0"/>
          <w:sz w:val="36"/>
          <w:szCs w:val="36"/>
          <w14:ligatures w14:val="none"/>
        </w:rPr>
        <w:t>:-</w:t>
      </w:r>
      <w:proofErr w:type="gramEnd"/>
    </w:p>
    <w:p w14:paraId="6A0A7FA1" w14:textId="286ADFF6" w:rsidR="00B06CFB" w:rsidRPr="00E77A1E" w:rsidRDefault="00B06CFB" w:rsidP="00B06CFB">
      <w:pPr>
        <w:spacing w:after="150" w:line="408" w:lineRule="atLeast"/>
        <w:rPr>
          <w:rFonts w:ascii="Default Font" w:eastAsia="Times New Roman" w:hAnsi="Default Font" w:cs="Times New Roman"/>
          <w:color w:val="000000" w:themeColor="text1"/>
          <w:kern w:val="0"/>
          <w:sz w:val="36"/>
          <w:szCs w:val="36"/>
          <w14:ligatures w14:val="none"/>
        </w:rPr>
      </w:pPr>
      <w:r w:rsidRPr="00E77A1E">
        <w:rPr>
          <w:rFonts w:ascii="Default Font" w:eastAsia="Times New Roman" w:hAnsi="Default Font" w:cs="Times New Roman"/>
          <w:color w:val="000000" w:themeColor="text1"/>
          <w:kern w:val="0"/>
          <w:sz w:val="36"/>
          <w:szCs w:val="36"/>
          <w14:ligatures w14:val="none"/>
        </w:rPr>
        <w:t xml:space="preserve">SLV Housing Development Corporation Vs ACIT (ITAT Bangalore)-Appeal </w:t>
      </w:r>
      <w:proofErr w:type="gramStart"/>
      <w:r w:rsidRPr="00E77A1E">
        <w:rPr>
          <w:rFonts w:ascii="Default Font" w:eastAsia="Times New Roman" w:hAnsi="Default Font" w:cs="Times New Roman"/>
          <w:color w:val="000000" w:themeColor="text1"/>
          <w:kern w:val="0"/>
          <w:sz w:val="36"/>
          <w:szCs w:val="36"/>
          <w14:ligatures w14:val="none"/>
        </w:rPr>
        <w:t>Number :</w:t>
      </w:r>
      <w:proofErr w:type="gramEnd"/>
      <w:r w:rsidRPr="00E77A1E">
        <w:rPr>
          <w:rFonts w:ascii="Default Font" w:eastAsia="Times New Roman" w:hAnsi="Default Font" w:cs="Times New Roman"/>
          <w:color w:val="000000" w:themeColor="text1"/>
          <w:kern w:val="0"/>
          <w:sz w:val="36"/>
          <w:szCs w:val="36"/>
          <w14:ligatures w14:val="none"/>
        </w:rPr>
        <w:t xml:space="preserve"> ITA No.18/Bang/2020 Date of Judgement/</w:t>
      </w:r>
      <w:proofErr w:type="gramStart"/>
      <w:r w:rsidRPr="00E77A1E">
        <w:rPr>
          <w:rFonts w:ascii="Default Font" w:eastAsia="Times New Roman" w:hAnsi="Default Font" w:cs="Times New Roman"/>
          <w:color w:val="000000" w:themeColor="text1"/>
          <w:kern w:val="0"/>
          <w:sz w:val="36"/>
          <w:szCs w:val="36"/>
          <w14:ligatures w14:val="none"/>
        </w:rPr>
        <w:t>Order :</w:t>
      </w:r>
      <w:proofErr w:type="gramEnd"/>
      <w:r w:rsidRPr="00E77A1E">
        <w:rPr>
          <w:rFonts w:ascii="Default Font" w:eastAsia="Times New Roman" w:hAnsi="Default Font" w:cs="Times New Roman"/>
          <w:color w:val="000000" w:themeColor="text1"/>
          <w:kern w:val="0"/>
          <w:sz w:val="36"/>
          <w:szCs w:val="36"/>
          <w14:ligatures w14:val="none"/>
        </w:rPr>
        <w:t xml:space="preserve"> 22/11/2021 </w:t>
      </w:r>
      <w:r w:rsidRPr="00E77A1E">
        <w:rPr>
          <w:rFonts w:ascii="Default Font" w:eastAsia="Times New Roman" w:hAnsi="Default Font" w:cs="Times New Roman"/>
          <w:b/>
          <w:bCs/>
          <w:color w:val="000000" w:themeColor="text1"/>
          <w:kern w:val="0"/>
          <w:sz w:val="36"/>
          <w:szCs w:val="36"/>
          <w:u w:val="single"/>
          <w14:ligatures w14:val="none"/>
        </w:rPr>
        <w:t>[2021] (IT) 658 (ITAT-BANGALORE)</w:t>
      </w:r>
      <w:r w:rsidRPr="00E77A1E">
        <w:rPr>
          <w:rFonts w:ascii="Default Font" w:eastAsia="Times New Roman" w:hAnsi="Default Font" w:cs="Times New Roman"/>
          <w:color w:val="000000" w:themeColor="text1"/>
          <w:kern w:val="0"/>
          <w:sz w:val="36"/>
          <w:szCs w:val="36"/>
          <w14:ligatures w14:val="none"/>
        </w:rPr>
        <w:t xml:space="preserve"> Related Assessment </w:t>
      </w:r>
      <w:proofErr w:type="gramStart"/>
      <w:r w:rsidRPr="00E77A1E">
        <w:rPr>
          <w:rFonts w:ascii="Default Font" w:eastAsia="Times New Roman" w:hAnsi="Default Font" w:cs="Times New Roman"/>
          <w:color w:val="000000" w:themeColor="text1"/>
          <w:kern w:val="0"/>
          <w:sz w:val="36"/>
          <w:szCs w:val="36"/>
          <w14:ligatures w14:val="none"/>
        </w:rPr>
        <w:t>Year :</w:t>
      </w:r>
      <w:proofErr w:type="gramEnd"/>
      <w:r w:rsidRPr="00E77A1E">
        <w:rPr>
          <w:rFonts w:ascii="Default Font" w:eastAsia="Times New Roman" w:hAnsi="Default Font" w:cs="Times New Roman"/>
          <w:color w:val="000000" w:themeColor="text1"/>
          <w:kern w:val="0"/>
          <w:sz w:val="36"/>
          <w:szCs w:val="36"/>
          <w14:ligatures w14:val="none"/>
        </w:rPr>
        <w:t xml:space="preserve"> 2014-</w:t>
      </w:r>
      <w:proofErr w:type="gramStart"/>
      <w:r w:rsidRPr="00E77A1E">
        <w:rPr>
          <w:rFonts w:ascii="Default Font" w:eastAsia="Times New Roman" w:hAnsi="Default Font" w:cs="Times New Roman"/>
          <w:color w:val="000000" w:themeColor="text1"/>
          <w:kern w:val="0"/>
          <w:sz w:val="36"/>
          <w:szCs w:val="36"/>
          <w14:ligatures w14:val="none"/>
        </w:rPr>
        <w:t>15,Late</w:t>
      </w:r>
      <w:proofErr w:type="gramEnd"/>
      <w:r w:rsidRPr="00E77A1E">
        <w:rPr>
          <w:rFonts w:ascii="Default Font" w:eastAsia="Times New Roman" w:hAnsi="Default Font" w:cs="Times New Roman"/>
          <w:color w:val="000000" w:themeColor="text1"/>
          <w:kern w:val="0"/>
          <w:sz w:val="36"/>
          <w:szCs w:val="36"/>
          <w14:ligatures w14:val="none"/>
        </w:rPr>
        <w:t xml:space="preserve"> filing of Tax Audit Report - during the course of assessment- but before completion of the assessment- late filing due to change in CA for </w:t>
      </w:r>
      <w:proofErr w:type="spellStart"/>
      <w:r w:rsidRPr="00E77A1E">
        <w:rPr>
          <w:rFonts w:ascii="Default Font" w:eastAsia="Times New Roman" w:hAnsi="Default Font" w:cs="Times New Roman"/>
          <w:color w:val="000000" w:themeColor="text1"/>
          <w:kern w:val="0"/>
          <w:sz w:val="36"/>
          <w:szCs w:val="36"/>
          <w14:ligatures w14:val="none"/>
        </w:rPr>
        <w:t>svere</w:t>
      </w:r>
      <w:proofErr w:type="spellEnd"/>
      <w:r w:rsidRPr="00E77A1E">
        <w:rPr>
          <w:rFonts w:ascii="Default Font" w:eastAsia="Times New Roman" w:hAnsi="Default Font" w:cs="Times New Roman"/>
          <w:color w:val="000000" w:themeColor="text1"/>
          <w:kern w:val="0"/>
          <w:sz w:val="36"/>
          <w:szCs w:val="36"/>
          <w14:ligatures w14:val="none"/>
        </w:rPr>
        <w:t xml:space="preserve"> difference with the earlier CA- accepted as reasonable </w:t>
      </w:r>
      <w:proofErr w:type="gramStart"/>
      <w:r w:rsidRPr="00E77A1E">
        <w:rPr>
          <w:rFonts w:ascii="Default Font" w:eastAsia="Times New Roman" w:hAnsi="Default Font" w:cs="Times New Roman"/>
          <w:color w:val="000000" w:themeColor="text1"/>
          <w:kern w:val="0"/>
          <w:sz w:val="36"/>
          <w:szCs w:val="36"/>
          <w14:ligatures w14:val="none"/>
        </w:rPr>
        <w:t>cause  for</w:t>
      </w:r>
      <w:proofErr w:type="gramEnd"/>
      <w:r w:rsidRPr="00E77A1E">
        <w:rPr>
          <w:rFonts w:ascii="Default Font" w:eastAsia="Times New Roman" w:hAnsi="Default Font" w:cs="Times New Roman"/>
          <w:color w:val="000000" w:themeColor="text1"/>
          <w:kern w:val="0"/>
          <w:sz w:val="36"/>
          <w:szCs w:val="36"/>
          <w14:ligatures w14:val="none"/>
        </w:rPr>
        <w:t xml:space="preserve"> late filing.</w:t>
      </w:r>
    </w:p>
    <w:p w14:paraId="2FCF3EAC" w14:textId="271EA0CF" w:rsidR="00B06CFB" w:rsidRPr="00E77A1E" w:rsidRDefault="00B06CFB" w:rsidP="00B06CFB">
      <w:pPr>
        <w:spacing w:after="150" w:line="408" w:lineRule="atLeast"/>
        <w:rPr>
          <w:rFonts w:ascii="Default Font" w:eastAsia="Times New Roman" w:hAnsi="Default Font" w:cs="Times New Roman"/>
          <w:color w:val="000000" w:themeColor="text1"/>
          <w:kern w:val="0"/>
          <w:sz w:val="36"/>
          <w:szCs w:val="36"/>
          <w14:ligatures w14:val="none"/>
        </w:rPr>
      </w:pPr>
      <w:r w:rsidRPr="00E77A1E">
        <w:rPr>
          <w:rFonts w:ascii="Default Font" w:eastAsia="Times New Roman" w:hAnsi="Default Font" w:cs="Times New Roman"/>
          <w:color w:val="000000" w:themeColor="text1"/>
          <w:kern w:val="0"/>
          <w:sz w:val="36"/>
          <w:szCs w:val="36"/>
          <w14:ligatures w14:val="none"/>
        </w:rPr>
        <w:t>Audit could not be completed in time due to voluminous work and non-receipt of bank statements in time would be a ‘reasonable cause’ for the purpose of </w:t>
      </w:r>
      <w:r w:rsidRPr="00E77A1E">
        <w:rPr>
          <w:rFonts w:ascii="Default Font" w:eastAsia="Times New Roman" w:hAnsi="Default Font" w:cs="Times New Roman"/>
          <w:b/>
          <w:bCs/>
          <w:color w:val="000000" w:themeColor="text1"/>
          <w:kern w:val="0"/>
          <w:sz w:val="36"/>
          <w:szCs w:val="36"/>
          <w:u w:val="single"/>
          <w14:ligatures w14:val="none"/>
        </w:rPr>
        <w:t>Section 44AB</w:t>
      </w:r>
      <w:r w:rsidRPr="00E77A1E">
        <w:rPr>
          <w:rFonts w:ascii="Default Font" w:eastAsia="Times New Roman" w:hAnsi="Default Font" w:cs="Times New Roman"/>
          <w:color w:val="000000" w:themeColor="text1"/>
          <w:kern w:val="0"/>
          <w:sz w:val="36"/>
          <w:szCs w:val="36"/>
          <w14:ligatures w14:val="none"/>
        </w:rPr>
        <w:t xml:space="preserve"> of the Income Tax Act, 1961. [DCIT v. </w:t>
      </w:r>
      <w:proofErr w:type="spellStart"/>
      <w:r w:rsidRPr="00E77A1E">
        <w:rPr>
          <w:rFonts w:ascii="Default Font" w:eastAsia="Times New Roman" w:hAnsi="Default Font" w:cs="Times New Roman"/>
          <w:color w:val="000000" w:themeColor="text1"/>
          <w:kern w:val="0"/>
          <w:sz w:val="36"/>
          <w:szCs w:val="36"/>
          <w14:ligatures w14:val="none"/>
        </w:rPr>
        <w:t>Machino</w:t>
      </w:r>
      <w:proofErr w:type="spellEnd"/>
      <w:r w:rsidRPr="00E77A1E">
        <w:rPr>
          <w:rFonts w:ascii="Default Font" w:eastAsia="Times New Roman" w:hAnsi="Default Font" w:cs="Times New Roman"/>
          <w:color w:val="000000" w:themeColor="text1"/>
          <w:kern w:val="0"/>
          <w:sz w:val="36"/>
          <w:szCs w:val="36"/>
          <w14:ligatures w14:val="none"/>
        </w:rPr>
        <w:t xml:space="preserve"> Techno Sales (P) Ltd., </w:t>
      </w:r>
      <w:r w:rsidRPr="00E77A1E">
        <w:rPr>
          <w:rFonts w:ascii="Default Font" w:eastAsia="Times New Roman" w:hAnsi="Default Font" w:cs="Times New Roman"/>
          <w:b/>
          <w:bCs/>
          <w:color w:val="000000" w:themeColor="text1"/>
          <w:kern w:val="0"/>
          <w:sz w:val="36"/>
          <w:szCs w:val="36"/>
          <w:u w:val="single"/>
          <w14:ligatures w14:val="none"/>
        </w:rPr>
        <w:t>[1997] (IT) 281 (ITAT-CAL)</w:t>
      </w:r>
    </w:p>
    <w:p w14:paraId="3CA417A3" w14:textId="5D0BE0C4" w:rsidR="00B06CFB" w:rsidRPr="00E77A1E" w:rsidRDefault="00B06CFB" w:rsidP="00B06CFB">
      <w:pPr>
        <w:spacing w:after="150" w:line="408" w:lineRule="atLeast"/>
        <w:rPr>
          <w:rFonts w:ascii="Default Font" w:eastAsia="Times New Roman" w:hAnsi="Default Font" w:cs="Times New Roman"/>
          <w:color w:val="000000" w:themeColor="text1"/>
          <w:kern w:val="0"/>
          <w:sz w:val="36"/>
          <w:szCs w:val="36"/>
          <w14:ligatures w14:val="none"/>
        </w:rPr>
      </w:pPr>
      <w:r w:rsidRPr="00E77A1E">
        <w:rPr>
          <w:rFonts w:ascii="Default Font" w:eastAsia="Times New Roman" w:hAnsi="Default Font" w:cs="Times New Roman"/>
          <w:color w:val="000000" w:themeColor="text1"/>
          <w:kern w:val="0"/>
          <w:sz w:val="36"/>
          <w:szCs w:val="36"/>
          <w14:ligatures w14:val="none"/>
        </w:rPr>
        <w:t xml:space="preserve">Delay on the part of the accountant in completing the audit work before the specified date on account of his prior professional commitments constituted a reasonable cause for the failure of the </w:t>
      </w:r>
      <w:proofErr w:type="spellStart"/>
      <w:r w:rsidRPr="00E77A1E">
        <w:rPr>
          <w:rFonts w:ascii="Default Font" w:eastAsia="Times New Roman" w:hAnsi="Default Font" w:cs="Times New Roman"/>
          <w:color w:val="000000" w:themeColor="text1"/>
          <w:kern w:val="0"/>
          <w:sz w:val="36"/>
          <w:szCs w:val="36"/>
          <w14:ligatures w14:val="none"/>
        </w:rPr>
        <w:t>assessee</w:t>
      </w:r>
      <w:proofErr w:type="spellEnd"/>
      <w:r w:rsidRPr="00E77A1E">
        <w:rPr>
          <w:rFonts w:ascii="Default Font" w:eastAsia="Times New Roman" w:hAnsi="Default Font" w:cs="Times New Roman"/>
          <w:color w:val="000000" w:themeColor="text1"/>
          <w:kern w:val="0"/>
          <w:sz w:val="36"/>
          <w:szCs w:val="36"/>
          <w14:ligatures w14:val="none"/>
        </w:rPr>
        <w:t xml:space="preserve"> to obtain the audit report as required </w:t>
      </w:r>
      <w:r w:rsidRPr="00E77A1E">
        <w:rPr>
          <w:rFonts w:ascii="Default Font" w:eastAsia="Times New Roman" w:hAnsi="Default Font" w:cs="Times New Roman"/>
          <w:b/>
          <w:bCs/>
          <w:color w:val="000000" w:themeColor="text1"/>
          <w:kern w:val="0"/>
          <w:sz w:val="36"/>
          <w:szCs w:val="36"/>
          <w:u w:val="single"/>
          <w14:ligatures w14:val="none"/>
        </w:rPr>
        <w:t>u/s 44AB</w:t>
      </w:r>
      <w:r w:rsidRPr="00E77A1E">
        <w:rPr>
          <w:rFonts w:ascii="Default Font" w:eastAsia="Times New Roman" w:hAnsi="Default Font" w:cs="Times New Roman"/>
          <w:color w:val="000000" w:themeColor="text1"/>
          <w:kern w:val="0"/>
          <w:sz w:val="36"/>
          <w:szCs w:val="36"/>
          <w14:ligatures w14:val="none"/>
        </w:rPr>
        <w:t> within the specified date. [ACIT v Gayatri Traders, </w:t>
      </w:r>
      <w:r w:rsidRPr="00E77A1E">
        <w:rPr>
          <w:rFonts w:ascii="Default Font" w:eastAsia="Times New Roman" w:hAnsi="Default Font" w:cs="Times New Roman"/>
          <w:b/>
          <w:bCs/>
          <w:color w:val="000000" w:themeColor="text1"/>
          <w:kern w:val="0"/>
          <w:sz w:val="36"/>
          <w:szCs w:val="36"/>
          <w:u w:val="single"/>
          <w14:ligatures w14:val="none"/>
        </w:rPr>
        <w:t>[1996] (IT) 736 (ITAT-HYD)</w:t>
      </w:r>
    </w:p>
    <w:p w14:paraId="7E2BA92B" w14:textId="77777777" w:rsidR="00B06CFB" w:rsidRPr="00E77A1E" w:rsidRDefault="00B06CFB" w:rsidP="00B06CFB">
      <w:pPr>
        <w:spacing w:after="150" w:line="408" w:lineRule="atLeast"/>
        <w:rPr>
          <w:rFonts w:ascii="Default Font" w:eastAsia="Times New Roman" w:hAnsi="Default Font" w:cs="Times New Roman"/>
          <w:color w:val="000000" w:themeColor="text1"/>
          <w:kern w:val="0"/>
          <w:sz w:val="36"/>
          <w:szCs w:val="36"/>
          <w14:ligatures w14:val="none"/>
        </w:rPr>
      </w:pPr>
      <w:r w:rsidRPr="00E77A1E">
        <w:rPr>
          <w:rFonts w:ascii="Default Font" w:eastAsia="Times New Roman" w:hAnsi="Default Font" w:cs="Times New Roman"/>
          <w:color w:val="000000" w:themeColor="text1"/>
          <w:kern w:val="0"/>
          <w:sz w:val="36"/>
          <w:szCs w:val="36"/>
          <w14:ligatures w14:val="none"/>
        </w:rPr>
        <w:t xml:space="preserve">Justification accepted during immediately previous year that audit report delayed due to seizure and retention of books, the same reason also justifies for delay in completion of audit for A.Y. 1986-87, even though books of account of the said A.Y. were not seized. [ACIT v Roopali Dyeing &amp; Printing Works, 86 </w:t>
      </w:r>
      <w:proofErr w:type="spellStart"/>
      <w:r w:rsidRPr="00E77A1E">
        <w:rPr>
          <w:rFonts w:ascii="Default Font" w:eastAsia="Times New Roman" w:hAnsi="Default Font" w:cs="Times New Roman"/>
          <w:color w:val="000000" w:themeColor="text1"/>
          <w:kern w:val="0"/>
          <w:sz w:val="36"/>
          <w:szCs w:val="36"/>
          <w14:ligatures w14:val="none"/>
        </w:rPr>
        <w:t>Taxmann</w:t>
      </w:r>
      <w:proofErr w:type="spellEnd"/>
      <w:r w:rsidRPr="00E77A1E">
        <w:rPr>
          <w:rFonts w:ascii="Default Font" w:eastAsia="Times New Roman" w:hAnsi="Default Font" w:cs="Times New Roman"/>
          <w:color w:val="000000" w:themeColor="text1"/>
          <w:kern w:val="0"/>
          <w:sz w:val="36"/>
          <w:szCs w:val="36"/>
          <w14:ligatures w14:val="none"/>
        </w:rPr>
        <w:t xml:space="preserve"> 124 (Ahd.) (Mag)]</w:t>
      </w:r>
    </w:p>
    <w:p w14:paraId="6C05D878" w14:textId="73B8080D" w:rsidR="00B06CFB" w:rsidRPr="00E77A1E" w:rsidRDefault="00B06CFB" w:rsidP="00B06CFB">
      <w:pPr>
        <w:spacing w:after="150" w:line="408" w:lineRule="atLeast"/>
        <w:rPr>
          <w:rFonts w:ascii="Default Font" w:eastAsia="Times New Roman" w:hAnsi="Default Font" w:cs="Times New Roman"/>
          <w:color w:val="000000" w:themeColor="text1"/>
          <w:kern w:val="0"/>
          <w:sz w:val="36"/>
          <w:szCs w:val="36"/>
          <w14:ligatures w14:val="none"/>
        </w:rPr>
      </w:pPr>
      <w:r w:rsidRPr="00E77A1E">
        <w:rPr>
          <w:rFonts w:ascii="Default Font" w:eastAsia="Times New Roman" w:hAnsi="Default Font" w:cs="Times New Roman"/>
          <w:color w:val="000000" w:themeColor="text1"/>
          <w:kern w:val="0"/>
          <w:sz w:val="36"/>
          <w:szCs w:val="36"/>
          <w14:ligatures w14:val="none"/>
        </w:rPr>
        <w:t xml:space="preserve">Existence of dispute between partners of </w:t>
      </w:r>
      <w:proofErr w:type="spellStart"/>
      <w:r w:rsidRPr="00E77A1E">
        <w:rPr>
          <w:rFonts w:ascii="Default Font" w:eastAsia="Times New Roman" w:hAnsi="Default Font" w:cs="Times New Roman"/>
          <w:color w:val="000000" w:themeColor="text1"/>
          <w:kern w:val="0"/>
          <w:sz w:val="36"/>
          <w:szCs w:val="36"/>
          <w14:ligatures w14:val="none"/>
        </w:rPr>
        <w:t>assessee</w:t>
      </w:r>
      <w:proofErr w:type="spellEnd"/>
      <w:r w:rsidRPr="00E77A1E">
        <w:rPr>
          <w:rFonts w:ascii="Default Font" w:eastAsia="Times New Roman" w:hAnsi="Default Font" w:cs="Times New Roman"/>
          <w:color w:val="000000" w:themeColor="text1"/>
          <w:kern w:val="0"/>
          <w:sz w:val="36"/>
          <w:szCs w:val="36"/>
          <w14:ligatures w14:val="none"/>
        </w:rPr>
        <w:t xml:space="preserve"> firm would constitute a reasonable cause for delay in getting audit report </w:t>
      </w:r>
      <w:r w:rsidRPr="00E77A1E">
        <w:rPr>
          <w:rFonts w:ascii="Default Font" w:eastAsia="Times New Roman" w:hAnsi="Default Font" w:cs="Times New Roman"/>
          <w:b/>
          <w:bCs/>
          <w:color w:val="000000" w:themeColor="text1"/>
          <w:kern w:val="0"/>
          <w:sz w:val="36"/>
          <w:szCs w:val="36"/>
          <w:u w:val="single"/>
          <w14:ligatures w14:val="none"/>
        </w:rPr>
        <w:t>u/s 44AB</w:t>
      </w:r>
      <w:r w:rsidRPr="00E77A1E">
        <w:rPr>
          <w:rFonts w:ascii="Default Font" w:eastAsia="Times New Roman" w:hAnsi="Default Font" w:cs="Times New Roman"/>
          <w:color w:val="000000" w:themeColor="text1"/>
          <w:kern w:val="0"/>
          <w:sz w:val="36"/>
          <w:szCs w:val="36"/>
          <w14:ligatures w14:val="none"/>
        </w:rPr>
        <w:t xml:space="preserve">. [Allied Distributors vs. ITO, 89 </w:t>
      </w:r>
      <w:proofErr w:type="spellStart"/>
      <w:r w:rsidRPr="00E77A1E">
        <w:rPr>
          <w:rFonts w:ascii="Default Font" w:eastAsia="Times New Roman" w:hAnsi="Default Font" w:cs="Times New Roman"/>
          <w:color w:val="000000" w:themeColor="text1"/>
          <w:kern w:val="0"/>
          <w:sz w:val="36"/>
          <w:szCs w:val="36"/>
          <w14:ligatures w14:val="none"/>
        </w:rPr>
        <w:t>Taxmann</w:t>
      </w:r>
      <w:proofErr w:type="spellEnd"/>
      <w:r w:rsidRPr="00E77A1E">
        <w:rPr>
          <w:rFonts w:ascii="Default Font" w:eastAsia="Times New Roman" w:hAnsi="Default Font" w:cs="Times New Roman"/>
          <w:color w:val="000000" w:themeColor="text1"/>
          <w:kern w:val="0"/>
          <w:sz w:val="36"/>
          <w:szCs w:val="36"/>
          <w14:ligatures w14:val="none"/>
        </w:rPr>
        <w:t xml:space="preserve"> 205 (Cal) (Mag)]</w:t>
      </w:r>
    </w:p>
    <w:p w14:paraId="374E6B8E" w14:textId="32E111E6" w:rsidR="00B06CFB" w:rsidRPr="00E77A1E" w:rsidRDefault="00B06CFB" w:rsidP="00B06CFB">
      <w:pPr>
        <w:spacing w:after="150" w:line="408" w:lineRule="atLeast"/>
        <w:rPr>
          <w:rFonts w:ascii="Default Font" w:eastAsia="Times New Roman" w:hAnsi="Default Font" w:cs="Times New Roman"/>
          <w:color w:val="000000" w:themeColor="text1"/>
          <w:kern w:val="0"/>
          <w:sz w:val="36"/>
          <w:szCs w:val="36"/>
          <w14:ligatures w14:val="none"/>
        </w:rPr>
      </w:pPr>
      <w:r w:rsidRPr="00E77A1E">
        <w:rPr>
          <w:rFonts w:ascii="Default Font" w:eastAsia="Times New Roman" w:hAnsi="Default Font" w:cs="Times New Roman"/>
          <w:color w:val="000000" w:themeColor="text1"/>
          <w:kern w:val="0"/>
          <w:sz w:val="36"/>
          <w:szCs w:val="36"/>
          <w14:ligatures w14:val="none"/>
        </w:rPr>
        <w:t>Delay in getting audit report </w:t>
      </w:r>
      <w:r w:rsidRPr="00E77A1E">
        <w:rPr>
          <w:rFonts w:ascii="Default Font" w:eastAsia="Times New Roman" w:hAnsi="Default Font" w:cs="Times New Roman"/>
          <w:b/>
          <w:bCs/>
          <w:color w:val="000000" w:themeColor="text1"/>
          <w:kern w:val="0"/>
          <w:sz w:val="36"/>
          <w:szCs w:val="36"/>
          <w:u w:val="single"/>
          <w14:ligatures w14:val="none"/>
        </w:rPr>
        <w:t>u/s 44AB</w:t>
      </w:r>
      <w:r w:rsidRPr="00E77A1E">
        <w:rPr>
          <w:rFonts w:ascii="Default Font" w:eastAsia="Times New Roman" w:hAnsi="Default Font" w:cs="Times New Roman"/>
          <w:color w:val="000000" w:themeColor="text1"/>
          <w:kern w:val="0"/>
          <w:sz w:val="36"/>
          <w:szCs w:val="36"/>
          <w14:ligatures w14:val="none"/>
        </w:rPr>
        <w:t> due to reappointment of another auditor on resignation of previous auditor was held as a reasonable cause for not levying penalty </w:t>
      </w:r>
      <w:r w:rsidRPr="00E77A1E">
        <w:rPr>
          <w:rFonts w:ascii="Default Font" w:eastAsia="Times New Roman" w:hAnsi="Default Font" w:cs="Times New Roman"/>
          <w:b/>
          <w:bCs/>
          <w:color w:val="000000" w:themeColor="text1"/>
          <w:kern w:val="0"/>
          <w:sz w:val="36"/>
          <w:szCs w:val="36"/>
          <w:u w:val="single"/>
          <w14:ligatures w14:val="none"/>
        </w:rPr>
        <w:t>u/s 271B</w:t>
      </w:r>
      <w:r w:rsidRPr="00E77A1E">
        <w:rPr>
          <w:rFonts w:ascii="Default Font" w:eastAsia="Times New Roman" w:hAnsi="Default Font" w:cs="Times New Roman"/>
          <w:color w:val="000000" w:themeColor="text1"/>
          <w:kern w:val="0"/>
          <w:sz w:val="36"/>
          <w:szCs w:val="36"/>
          <w14:ligatures w14:val="none"/>
        </w:rPr>
        <w:t xml:space="preserve">. [Progressive Construction (P) </w:t>
      </w:r>
      <w:proofErr w:type="spellStart"/>
      <w:r w:rsidRPr="00E77A1E">
        <w:rPr>
          <w:rFonts w:ascii="Default Font" w:eastAsia="Times New Roman" w:hAnsi="Default Font" w:cs="Times New Roman"/>
          <w:color w:val="000000" w:themeColor="text1"/>
          <w:kern w:val="0"/>
          <w:sz w:val="36"/>
          <w:szCs w:val="36"/>
          <w14:ligatures w14:val="none"/>
        </w:rPr>
        <w:t>Ltdv</w:t>
      </w:r>
      <w:proofErr w:type="spellEnd"/>
      <w:r w:rsidRPr="00E77A1E">
        <w:rPr>
          <w:rFonts w:ascii="Default Font" w:eastAsia="Times New Roman" w:hAnsi="Default Font" w:cs="Times New Roman"/>
          <w:color w:val="000000" w:themeColor="text1"/>
          <w:kern w:val="0"/>
          <w:sz w:val="36"/>
          <w:szCs w:val="36"/>
          <w14:ligatures w14:val="none"/>
        </w:rPr>
        <w:t>. ITO </w:t>
      </w:r>
      <w:r w:rsidRPr="00E77A1E">
        <w:rPr>
          <w:rFonts w:ascii="Default Font" w:eastAsia="Times New Roman" w:hAnsi="Default Font" w:cs="Times New Roman"/>
          <w:b/>
          <w:bCs/>
          <w:color w:val="000000" w:themeColor="text1"/>
          <w:kern w:val="0"/>
          <w:sz w:val="36"/>
          <w:szCs w:val="36"/>
          <w:u w:val="single"/>
          <w14:ligatures w14:val="none"/>
        </w:rPr>
        <w:t>[1986] (IT) 472 (ITAT-HYDERABAD)</w:t>
      </w:r>
    </w:p>
    <w:p w14:paraId="5680F915" w14:textId="7F7874E0" w:rsidR="00B06CFB" w:rsidRPr="00E77A1E" w:rsidRDefault="00B06CFB" w:rsidP="00B06CFB">
      <w:pPr>
        <w:spacing w:after="150" w:line="408" w:lineRule="atLeast"/>
        <w:rPr>
          <w:rFonts w:ascii="Default Font" w:eastAsia="Times New Roman" w:hAnsi="Default Font" w:cs="Times New Roman"/>
          <w:color w:val="000000" w:themeColor="text1"/>
          <w:kern w:val="0"/>
          <w:sz w:val="36"/>
          <w:szCs w:val="36"/>
          <w14:ligatures w14:val="none"/>
        </w:rPr>
      </w:pPr>
      <w:r w:rsidRPr="00E77A1E">
        <w:rPr>
          <w:rFonts w:ascii="Default Font" w:eastAsia="Times New Roman" w:hAnsi="Default Font" w:cs="Times New Roman"/>
          <w:color w:val="000000" w:themeColor="text1"/>
          <w:kern w:val="0"/>
          <w:sz w:val="36"/>
          <w:szCs w:val="36"/>
          <w14:ligatures w14:val="none"/>
        </w:rPr>
        <w:t>No penalty under </w:t>
      </w:r>
      <w:r w:rsidRPr="00E77A1E">
        <w:rPr>
          <w:rFonts w:ascii="Default Font" w:eastAsia="Times New Roman" w:hAnsi="Default Font" w:cs="Times New Roman"/>
          <w:b/>
          <w:bCs/>
          <w:color w:val="000000" w:themeColor="text1"/>
          <w:kern w:val="0"/>
          <w:sz w:val="36"/>
          <w:szCs w:val="36"/>
          <w:u w:val="single"/>
          <w14:ligatures w14:val="none"/>
        </w:rPr>
        <w:t>Section 271B</w:t>
      </w:r>
      <w:r w:rsidRPr="00E77A1E">
        <w:rPr>
          <w:rFonts w:ascii="Default Font" w:eastAsia="Times New Roman" w:hAnsi="Default Font" w:cs="Times New Roman"/>
          <w:color w:val="000000" w:themeColor="text1"/>
          <w:kern w:val="0"/>
          <w:sz w:val="36"/>
          <w:szCs w:val="36"/>
          <w14:ligatures w14:val="none"/>
        </w:rPr>
        <w:t> by ITO exceeding Rs.10,000 in absence of prior approval of Joint Commissioner. Sagar Dutta Vs. CIT, </w:t>
      </w:r>
      <w:r w:rsidRPr="00E77A1E">
        <w:rPr>
          <w:rFonts w:ascii="Default Font" w:eastAsia="Times New Roman" w:hAnsi="Default Font" w:cs="Times New Roman"/>
          <w:b/>
          <w:bCs/>
          <w:color w:val="000000" w:themeColor="text1"/>
          <w:kern w:val="0"/>
          <w:sz w:val="36"/>
          <w:szCs w:val="36"/>
          <w:u w:val="single"/>
          <w14:ligatures w14:val="none"/>
        </w:rPr>
        <w:t>[2014] (IT) 472 (CAL)</w:t>
      </w:r>
    </w:p>
    <w:p w14:paraId="2CE073F2" w14:textId="4B28AACA" w:rsidR="00B06CFB" w:rsidRPr="00E77A1E" w:rsidRDefault="00B06CFB" w:rsidP="00B06CFB">
      <w:pPr>
        <w:spacing w:after="150" w:line="408" w:lineRule="atLeast"/>
        <w:rPr>
          <w:rFonts w:ascii="Default Font" w:eastAsia="Times New Roman" w:hAnsi="Default Font" w:cs="Times New Roman"/>
          <w:color w:val="000000" w:themeColor="text1"/>
          <w:kern w:val="0"/>
          <w:sz w:val="36"/>
          <w:szCs w:val="36"/>
          <w14:ligatures w14:val="none"/>
        </w:rPr>
      </w:pPr>
      <w:r w:rsidRPr="00E77A1E">
        <w:rPr>
          <w:rFonts w:ascii="Default Font" w:eastAsia="Times New Roman" w:hAnsi="Default Font" w:cs="Times New Roman"/>
          <w:color w:val="000000" w:themeColor="text1"/>
          <w:kern w:val="0"/>
          <w:sz w:val="36"/>
          <w:szCs w:val="36"/>
          <w14:ligatures w14:val="none"/>
        </w:rPr>
        <w:t>No penalty is imposable </w:t>
      </w:r>
      <w:r w:rsidRPr="00E77A1E">
        <w:rPr>
          <w:rFonts w:ascii="Default Font" w:eastAsia="Times New Roman" w:hAnsi="Default Font" w:cs="Times New Roman"/>
          <w:b/>
          <w:bCs/>
          <w:color w:val="000000" w:themeColor="text1"/>
          <w:kern w:val="0"/>
          <w:sz w:val="36"/>
          <w:szCs w:val="36"/>
          <w:u w:val="single"/>
          <w14:ligatures w14:val="none"/>
        </w:rPr>
        <w:t>u/s 271B</w:t>
      </w:r>
      <w:r w:rsidRPr="00E77A1E">
        <w:rPr>
          <w:rFonts w:ascii="Default Font" w:eastAsia="Times New Roman" w:hAnsi="Default Font" w:cs="Times New Roman"/>
          <w:color w:val="000000" w:themeColor="text1"/>
          <w:kern w:val="0"/>
          <w:sz w:val="36"/>
          <w:szCs w:val="36"/>
          <w14:ligatures w14:val="none"/>
        </w:rPr>
        <w:t> for non-compliance with the provisions of </w:t>
      </w:r>
      <w:r w:rsidRPr="00E77A1E">
        <w:rPr>
          <w:rFonts w:ascii="Default Font" w:eastAsia="Times New Roman" w:hAnsi="Default Font" w:cs="Times New Roman"/>
          <w:b/>
          <w:bCs/>
          <w:color w:val="000000" w:themeColor="text1"/>
          <w:kern w:val="0"/>
          <w:sz w:val="36"/>
          <w:szCs w:val="36"/>
          <w:u w:val="single"/>
          <w14:ligatures w14:val="none"/>
        </w:rPr>
        <w:t>Sec. 44AB</w:t>
      </w:r>
      <w:r w:rsidRPr="00E77A1E">
        <w:rPr>
          <w:rFonts w:ascii="Default Font" w:eastAsia="Times New Roman" w:hAnsi="Default Font" w:cs="Times New Roman"/>
          <w:color w:val="000000" w:themeColor="text1"/>
          <w:kern w:val="0"/>
          <w:sz w:val="36"/>
          <w:szCs w:val="36"/>
          <w14:ligatures w14:val="none"/>
        </w:rPr>
        <w:t xml:space="preserve"> on the ground that the returns were filed belatedly. Penalty is leviable only if the </w:t>
      </w:r>
      <w:proofErr w:type="spellStart"/>
      <w:r w:rsidRPr="00E77A1E">
        <w:rPr>
          <w:rFonts w:ascii="Default Font" w:eastAsia="Times New Roman" w:hAnsi="Default Font" w:cs="Times New Roman"/>
          <w:color w:val="000000" w:themeColor="text1"/>
          <w:kern w:val="0"/>
          <w:sz w:val="36"/>
          <w:szCs w:val="36"/>
          <w14:ligatures w14:val="none"/>
        </w:rPr>
        <w:t>assessee</w:t>
      </w:r>
      <w:proofErr w:type="spellEnd"/>
      <w:r w:rsidRPr="00E77A1E">
        <w:rPr>
          <w:rFonts w:ascii="Default Font" w:eastAsia="Times New Roman" w:hAnsi="Default Font" w:cs="Times New Roman"/>
          <w:color w:val="000000" w:themeColor="text1"/>
          <w:kern w:val="0"/>
          <w:sz w:val="36"/>
          <w:szCs w:val="36"/>
          <w14:ligatures w14:val="none"/>
        </w:rPr>
        <w:t xml:space="preserve"> fails to get his accounts audited and obtain a report. CIT Apex Laboratories Pvt. Ltd. </w:t>
      </w:r>
      <w:r w:rsidRPr="00E77A1E">
        <w:rPr>
          <w:rFonts w:ascii="Default Font" w:eastAsia="Times New Roman" w:hAnsi="Default Font" w:cs="Times New Roman"/>
          <w:b/>
          <w:bCs/>
          <w:color w:val="000000" w:themeColor="text1"/>
          <w:kern w:val="0"/>
          <w:sz w:val="36"/>
          <w:szCs w:val="36"/>
          <w:u w:val="single"/>
          <w14:ligatures w14:val="none"/>
        </w:rPr>
        <w:t>[2008] (IT) 047 (MADRAS)</w:t>
      </w:r>
    </w:p>
    <w:p w14:paraId="39CCD22C" w14:textId="722CD322" w:rsidR="00B06CFB" w:rsidRPr="00E77A1E" w:rsidRDefault="00B06CFB" w:rsidP="00B06CFB">
      <w:pPr>
        <w:spacing w:after="150" w:line="408" w:lineRule="atLeast"/>
        <w:rPr>
          <w:rFonts w:ascii="Default Font" w:eastAsia="Times New Roman" w:hAnsi="Default Font" w:cs="Times New Roman"/>
          <w:color w:val="000000" w:themeColor="text1"/>
          <w:kern w:val="0"/>
          <w:sz w:val="36"/>
          <w:szCs w:val="36"/>
          <w14:ligatures w14:val="none"/>
        </w:rPr>
      </w:pPr>
      <w:r w:rsidRPr="00E77A1E">
        <w:rPr>
          <w:rFonts w:ascii="Default Font" w:eastAsia="Times New Roman" w:hAnsi="Default Font" w:cs="Times New Roman"/>
          <w:color w:val="000000" w:themeColor="text1"/>
          <w:kern w:val="0"/>
          <w:sz w:val="36"/>
          <w:szCs w:val="36"/>
          <w14:ligatures w14:val="none"/>
        </w:rPr>
        <w:t>For purpose of </w:t>
      </w:r>
      <w:r w:rsidRPr="00E77A1E">
        <w:rPr>
          <w:rFonts w:ascii="Default Font" w:eastAsia="Times New Roman" w:hAnsi="Default Font" w:cs="Times New Roman"/>
          <w:b/>
          <w:bCs/>
          <w:color w:val="000000" w:themeColor="text1"/>
          <w:kern w:val="0"/>
          <w:sz w:val="36"/>
          <w:szCs w:val="36"/>
          <w:u w:val="single"/>
          <w14:ligatures w14:val="none"/>
        </w:rPr>
        <w:t>Sec. 44AB</w:t>
      </w:r>
      <w:r w:rsidRPr="00E77A1E">
        <w:rPr>
          <w:rFonts w:ascii="Default Font" w:eastAsia="Times New Roman" w:hAnsi="Default Font" w:cs="Times New Roman"/>
          <w:color w:val="000000" w:themeColor="text1"/>
          <w:kern w:val="0"/>
          <w:sz w:val="36"/>
          <w:szCs w:val="36"/>
          <w14:ligatures w14:val="none"/>
        </w:rPr>
        <w:t xml:space="preserve"> turnover of all businesses carried on by </w:t>
      </w:r>
      <w:proofErr w:type="spellStart"/>
      <w:r w:rsidRPr="00E77A1E">
        <w:rPr>
          <w:rFonts w:ascii="Default Font" w:eastAsia="Times New Roman" w:hAnsi="Default Font" w:cs="Times New Roman"/>
          <w:color w:val="000000" w:themeColor="text1"/>
          <w:kern w:val="0"/>
          <w:sz w:val="36"/>
          <w:szCs w:val="36"/>
          <w14:ligatures w14:val="none"/>
        </w:rPr>
        <w:t>assessee</w:t>
      </w:r>
      <w:proofErr w:type="spellEnd"/>
      <w:r w:rsidRPr="00E77A1E">
        <w:rPr>
          <w:rFonts w:ascii="Default Font" w:eastAsia="Times New Roman" w:hAnsi="Default Font" w:cs="Times New Roman"/>
          <w:color w:val="000000" w:themeColor="text1"/>
          <w:kern w:val="0"/>
          <w:sz w:val="36"/>
          <w:szCs w:val="36"/>
          <w14:ligatures w14:val="none"/>
        </w:rPr>
        <w:t xml:space="preserve"> has to be considered but provisions of </w:t>
      </w:r>
      <w:r w:rsidRPr="00E77A1E">
        <w:rPr>
          <w:rFonts w:ascii="Default Font" w:eastAsia="Times New Roman" w:hAnsi="Default Font" w:cs="Times New Roman"/>
          <w:b/>
          <w:bCs/>
          <w:color w:val="000000" w:themeColor="text1"/>
          <w:kern w:val="0"/>
          <w:sz w:val="36"/>
          <w:szCs w:val="36"/>
          <w:u w:val="single"/>
          <w14:ligatures w14:val="none"/>
        </w:rPr>
        <w:t>Sec. 271B</w:t>
      </w:r>
      <w:r w:rsidRPr="00E77A1E">
        <w:rPr>
          <w:rFonts w:ascii="Default Font" w:eastAsia="Times New Roman" w:hAnsi="Default Font" w:cs="Times New Roman"/>
          <w:color w:val="000000" w:themeColor="text1"/>
          <w:kern w:val="0"/>
          <w:sz w:val="36"/>
          <w:szCs w:val="36"/>
          <w14:ligatures w14:val="none"/>
        </w:rPr>
        <w:t> can be applied only in respect of that business, accounts of which have not been audited and not in respect of accounts which have been audited. Asst. CIT v. Smt. Bharti Sharma </w:t>
      </w:r>
      <w:r w:rsidRPr="00E77A1E">
        <w:rPr>
          <w:rFonts w:ascii="Default Font" w:eastAsia="Times New Roman" w:hAnsi="Default Font" w:cs="Times New Roman"/>
          <w:b/>
          <w:bCs/>
          <w:color w:val="000000" w:themeColor="text1"/>
          <w:kern w:val="0"/>
          <w:sz w:val="36"/>
          <w:szCs w:val="36"/>
          <w:u w:val="single"/>
          <w14:ligatures w14:val="none"/>
        </w:rPr>
        <w:t>[2010] (IT) 178 (ITAT-DELHI)</w:t>
      </w:r>
    </w:p>
    <w:p w14:paraId="01A7B1DD" w14:textId="3CACB1B1" w:rsidR="00B06CFB" w:rsidRPr="00E77A1E" w:rsidRDefault="00B06CFB" w:rsidP="00B06CFB">
      <w:pPr>
        <w:spacing w:after="150" w:line="408" w:lineRule="atLeast"/>
        <w:rPr>
          <w:rFonts w:ascii="Default Font" w:eastAsia="Times New Roman" w:hAnsi="Default Font" w:cs="Times New Roman"/>
          <w:color w:val="000000" w:themeColor="text1"/>
          <w:kern w:val="0"/>
          <w:sz w:val="36"/>
          <w:szCs w:val="36"/>
          <w14:ligatures w14:val="none"/>
        </w:rPr>
      </w:pPr>
      <w:r w:rsidRPr="00E77A1E">
        <w:rPr>
          <w:rFonts w:ascii="Default Font" w:eastAsia="Times New Roman" w:hAnsi="Default Font" w:cs="Times New Roman"/>
          <w:color w:val="000000" w:themeColor="text1"/>
          <w:kern w:val="0"/>
          <w:sz w:val="36"/>
          <w:szCs w:val="36"/>
          <w14:ligatures w14:val="none"/>
        </w:rPr>
        <w:t xml:space="preserve">Where </w:t>
      </w:r>
      <w:proofErr w:type="spellStart"/>
      <w:r w:rsidRPr="00E77A1E">
        <w:rPr>
          <w:rFonts w:ascii="Default Font" w:eastAsia="Times New Roman" w:hAnsi="Default Font" w:cs="Times New Roman"/>
          <w:color w:val="000000" w:themeColor="text1"/>
          <w:kern w:val="0"/>
          <w:sz w:val="36"/>
          <w:szCs w:val="36"/>
          <w14:ligatures w14:val="none"/>
        </w:rPr>
        <w:t>assessee</w:t>
      </w:r>
      <w:proofErr w:type="spellEnd"/>
      <w:r w:rsidRPr="00E77A1E">
        <w:rPr>
          <w:rFonts w:ascii="Default Font" w:eastAsia="Times New Roman" w:hAnsi="Default Font" w:cs="Times New Roman"/>
          <w:color w:val="000000" w:themeColor="text1"/>
          <w:kern w:val="0"/>
          <w:sz w:val="36"/>
          <w:szCs w:val="36"/>
          <w14:ligatures w14:val="none"/>
        </w:rPr>
        <w:t>, an advertising agent, was under bona fide belief that commission income earned by him was not in excess of limits prescribed under </w:t>
      </w:r>
      <w:r w:rsidRPr="00E77A1E">
        <w:rPr>
          <w:rFonts w:ascii="Default Font" w:eastAsia="Times New Roman" w:hAnsi="Default Font" w:cs="Times New Roman"/>
          <w:b/>
          <w:bCs/>
          <w:color w:val="000000" w:themeColor="text1"/>
          <w:kern w:val="0"/>
          <w:sz w:val="36"/>
          <w:szCs w:val="36"/>
          <w:u w:val="single"/>
          <w14:ligatures w14:val="none"/>
        </w:rPr>
        <w:t>section 44AB</w:t>
      </w:r>
      <w:r w:rsidRPr="00E77A1E">
        <w:rPr>
          <w:rFonts w:ascii="Default Font" w:eastAsia="Times New Roman" w:hAnsi="Default Font" w:cs="Times New Roman"/>
          <w:color w:val="000000" w:themeColor="text1"/>
          <w:kern w:val="0"/>
          <w:sz w:val="36"/>
          <w:szCs w:val="36"/>
          <w14:ligatures w14:val="none"/>
        </w:rPr>
        <w:t> and, thus, he was not required to get books of account audited, impugned penalty order passed under </w:t>
      </w:r>
      <w:r w:rsidRPr="00E77A1E">
        <w:rPr>
          <w:rFonts w:ascii="Default Font" w:eastAsia="Times New Roman" w:hAnsi="Default Font" w:cs="Times New Roman"/>
          <w:b/>
          <w:bCs/>
          <w:color w:val="000000" w:themeColor="text1"/>
          <w:kern w:val="0"/>
          <w:sz w:val="36"/>
          <w:szCs w:val="36"/>
          <w:u w:val="single"/>
          <w14:ligatures w14:val="none"/>
        </w:rPr>
        <w:t>section 271B</w:t>
      </w:r>
      <w:r w:rsidRPr="00E77A1E">
        <w:rPr>
          <w:rFonts w:ascii="Default Font" w:eastAsia="Times New Roman" w:hAnsi="Default Font" w:cs="Times New Roman"/>
          <w:color w:val="000000" w:themeColor="text1"/>
          <w:kern w:val="0"/>
          <w:sz w:val="36"/>
          <w:szCs w:val="36"/>
          <w14:ligatures w14:val="none"/>
        </w:rPr>
        <w:t xml:space="preserve"> deserved to be set aside. Manoj S. </w:t>
      </w:r>
      <w:proofErr w:type="spellStart"/>
      <w:r w:rsidRPr="00E77A1E">
        <w:rPr>
          <w:rFonts w:ascii="Default Font" w:eastAsia="Times New Roman" w:hAnsi="Default Font" w:cs="Times New Roman"/>
          <w:color w:val="000000" w:themeColor="text1"/>
          <w:kern w:val="0"/>
          <w:sz w:val="36"/>
          <w:szCs w:val="36"/>
          <w14:ligatures w14:val="none"/>
        </w:rPr>
        <w:t>Gugale</w:t>
      </w:r>
      <w:proofErr w:type="spellEnd"/>
      <w:r w:rsidRPr="00E77A1E">
        <w:rPr>
          <w:rFonts w:ascii="Default Font" w:eastAsia="Times New Roman" w:hAnsi="Default Font" w:cs="Times New Roman"/>
          <w:color w:val="000000" w:themeColor="text1"/>
          <w:kern w:val="0"/>
          <w:sz w:val="36"/>
          <w:szCs w:val="36"/>
          <w14:ligatures w14:val="none"/>
        </w:rPr>
        <w:t xml:space="preserve"> vs. ITO </w:t>
      </w:r>
      <w:r w:rsidRPr="00E77A1E">
        <w:rPr>
          <w:rFonts w:ascii="Default Font" w:eastAsia="Times New Roman" w:hAnsi="Default Font" w:cs="Times New Roman"/>
          <w:b/>
          <w:bCs/>
          <w:color w:val="000000" w:themeColor="text1"/>
          <w:kern w:val="0"/>
          <w:sz w:val="36"/>
          <w:szCs w:val="36"/>
          <w:u w:val="single"/>
          <w14:ligatures w14:val="none"/>
        </w:rPr>
        <w:t>[2017] (IT) 469 (ITAT-PUNE)</w:t>
      </w:r>
    </w:p>
    <w:p w14:paraId="195F1087" w14:textId="4829B455" w:rsidR="00B06CFB" w:rsidRPr="00E77A1E" w:rsidRDefault="00B06CFB" w:rsidP="00B06CFB">
      <w:pPr>
        <w:spacing w:after="150" w:line="408" w:lineRule="atLeast"/>
        <w:rPr>
          <w:rFonts w:ascii="Default Font" w:eastAsia="Times New Roman" w:hAnsi="Default Font" w:cs="Times New Roman"/>
          <w:color w:val="000000" w:themeColor="text1"/>
          <w:kern w:val="0"/>
          <w:sz w:val="36"/>
          <w:szCs w:val="36"/>
          <w14:ligatures w14:val="none"/>
        </w:rPr>
      </w:pPr>
      <w:r w:rsidRPr="00E77A1E">
        <w:rPr>
          <w:rFonts w:ascii="Default Font" w:eastAsia="Times New Roman" w:hAnsi="Default Font" w:cs="Times New Roman"/>
          <w:color w:val="000000" w:themeColor="text1"/>
          <w:kern w:val="0"/>
          <w:sz w:val="36"/>
          <w:szCs w:val="36"/>
          <w14:ligatures w14:val="none"/>
        </w:rPr>
        <w:t>Penalty under </w:t>
      </w:r>
      <w:r w:rsidRPr="00E77A1E">
        <w:rPr>
          <w:rFonts w:ascii="Default Font" w:eastAsia="Times New Roman" w:hAnsi="Default Font" w:cs="Times New Roman"/>
          <w:b/>
          <w:bCs/>
          <w:color w:val="000000" w:themeColor="text1"/>
          <w:kern w:val="0"/>
          <w:sz w:val="36"/>
          <w:szCs w:val="36"/>
          <w:u w:val="single"/>
          <w14:ligatures w14:val="none"/>
        </w:rPr>
        <w:t>section 271B</w:t>
      </w:r>
      <w:r w:rsidRPr="00E77A1E">
        <w:rPr>
          <w:rFonts w:ascii="Default Font" w:eastAsia="Times New Roman" w:hAnsi="Default Font" w:cs="Times New Roman"/>
          <w:color w:val="000000" w:themeColor="text1"/>
          <w:kern w:val="0"/>
          <w:sz w:val="36"/>
          <w:szCs w:val="36"/>
          <w14:ligatures w14:val="none"/>
        </w:rPr>
        <w:t> for failure to get accounts audited and furnish tax audit report </w:t>
      </w:r>
      <w:r w:rsidRPr="00E77A1E">
        <w:rPr>
          <w:rFonts w:ascii="Default Font" w:eastAsia="Times New Roman" w:hAnsi="Default Font" w:cs="Times New Roman"/>
          <w:b/>
          <w:bCs/>
          <w:color w:val="000000" w:themeColor="text1"/>
          <w:kern w:val="0"/>
          <w:sz w:val="36"/>
          <w:szCs w:val="36"/>
          <w:u w:val="single"/>
          <w14:ligatures w14:val="none"/>
        </w:rPr>
        <w:t>u/s 44AB</w:t>
      </w:r>
      <w:r w:rsidRPr="00E77A1E">
        <w:rPr>
          <w:rFonts w:ascii="Default Font" w:eastAsia="Times New Roman" w:hAnsi="Default Font" w:cs="Times New Roman"/>
          <w:color w:val="000000" w:themeColor="text1"/>
          <w:kern w:val="0"/>
          <w:sz w:val="36"/>
          <w:szCs w:val="36"/>
          <w14:ligatures w14:val="none"/>
        </w:rPr>
        <w:t> cannot be levied simultaneously along with penalty </w:t>
      </w:r>
      <w:r w:rsidRPr="00E77A1E">
        <w:rPr>
          <w:rFonts w:ascii="Default Font" w:eastAsia="Times New Roman" w:hAnsi="Default Font" w:cs="Times New Roman"/>
          <w:b/>
          <w:bCs/>
          <w:color w:val="000000" w:themeColor="text1"/>
          <w:kern w:val="0"/>
          <w:sz w:val="36"/>
          <w:szCs w:val="36"/>
          <w:u w:val="single"/>
          <w14:ligatures w14:val="none"/>
        </w:rPr>
        <w:t>u/s 271</w:t>
      </w:r>
      <w:proofErr w:type="gramStart"/>
      <w:r w:rsidRPr="00E77A1E">
        <w:rPr>
          <w:rFonts w:ascii="Default Font" w:eastAsia="Times New Roman" w:hAnsi="Default Font" w:cs="Times New Roman"/>
          <w:b/>
          <w:bCs/>
          <w:color w:val="000000" w:themeColor="text1"/>
          <w:kern w:val="0"/>
          <w:sz w:val="36"/>
          <w:szCs w:val="36"/>
          <w:u w:val="single"/>
          <w14:ligatures w14:val="none"/>
        </w:rPr>
        <w:t>A</w:t>
      </w:r>
      <w:r w:rsidRPr="00E77A1E">
        <w:rPr>
          <w:rFonts w:ascii="Default Font" w:eastAsia="Times New Roman" w:hAnsi="Default Font" w:cs="Times New Roman"/>
          <w:color w:val="000000" w:themeColor="text1"/>
          <w:kern w:val="0"/>
          <w:sz w:val="36"/>
          <w:szCs w:val="36"/>
          <w14:ligatures w14:val="none"/>
        </w:rPr>
        <w:t>  CIT</w:t>
      </w:r>
      <w:proofErr w:type="gramEnd"/>
      <w:r w:rsidRPr="00E77A1E">
        <w:rPr>
          <w:rFonts w:ascii="Default Font" w:eastAsia="Times New Roman" w:hAnsi="Default Font" w:cs="Times New Roman"/>
          <w:color w:val="000000" w:themeColor="text1"/>
          <w:kern w:val="0"/>
          <w:sz w:val="36"/>
          <w:szCs w:val="36"/>
          <w14:ligatures w14:val="none"/>
        </w:rPr>
        <w:t xml:space="preserve"> vs. </w:t>
      </w:r>
      <w:proofErr w:type="spellStart"/>
      <w:r w:rsidRPr="00E77A1E">
        <w:rPr>
          <w:rFonts w:ascii="Default Font" w:eastAsia="Times New Roman" w:hAnsi="Default Font" w:cs="Times New Roman"/>
          <w:color w:val="000000" w:themeColor="text1"/>
          <w:kern w:val="0"/>
          <w:sz w:val="36"/>
          <w:szCs w:val="36"/>
          <w14:ligatures w14:val="none"/>
        </w:rPr>
        <w:t>Bisauli</w:t>
      </w:r>
      <w:proofErr w:type="spellEnd"/>
      <w:r w:rsidRPr="00E77A1E">
        <w:rPr>
          <w:rFonts w:ascii="Default Font" w:eastAsia="Times New Roman" w:hAnsi="Default Font" w:cs="Times New Roman"/>
          <w:color w:val="000000" w:themeColor="text1"/>
          <w:kern w:val="0"/>
          <w:sz w:val="36"/>
          <w:szCs w:val="36"/>
          <w14:ligatures w14:val="none"/>
        </w:rPr>
        <w:t xml:space="preserve"> Tractors, </w:t>
      </w:r>
      <w:r w:rsidRPr="00E77A1E">
        <w:rPr>
          <w:rFonts w:ascii="Default Font" w:eastAsia="Times New Roman" w:hAnsi="Default Font" w:cs="Times New Roman"/>
          <w:b/>
          <w:bCs/>
          <w:color w:val="000000" w:themeColor="text1"/>
          <w:kern w:val="0"/>
          <w:sz w:val="36"/>
          <w:szCs w:val="36"/>
          <w:u w:val="single"/>
          <w14:ligatures w14:val="none"/>
        </w:rPr>
        <w:t>[2007] (IT) 278 (ALL)</w:t>
      </w:r>
    </w:p>
    <w:p w14:paraId="6F09C915" w14:textId="02F80357" w:rsidR="00B06CFB" w:rsidRPr="00E77A1E" w:rsidRDefault="00B06CFB" w:rsidP="00B06CFB">
      <w:pPr>
        <w:spacing w:after="150" w:line="408" w:lineRule="atLeast"/>
        <w:rPr>
          <w:rFonts w:ascii="Default Font" w:eastAsia="Times New Roman" w:hAnsi="Default Font" w:cs="Times New Roman"/>
          <w:color w:val="000000" w:themeColor="text1"/>
          <w:kern w:val="0"/>
          <w:sz w:val="36"/>
          <w:szCs w:val="36"/>
          <w14:ligatures w14:val="none"/>
        </w:rPr>
      </w:pPr>
      <w:r w:rsidRPr="00E77A1E">
        <w:rPr>
          <w:rFonts w:ascii="Default Font" w:eastAsia="Times New Roman" w:hAnsi="Default Font" w:cs="Times New Roman"/>
          <w:color w:val="000000" w:themeColor="text1"/>
          <w:kern w:val="0"/>
          <w:sz w:val="36"/>
          <w:szCs w:val="36"/>
          <w14:ligatures w14:val="none"/>
        </w:rPr>
        <w:t xml:space="preserve">In </w:t>
      </w:r>
      <w:proofErr w:type="spellStart"/>
      <w:r w:rsidRPr="00E77A1E">
        <w:rPr>
          <w:rFonts w:ascii="Default Font" w:eastAsia="Times New Roman" w:hAnsi="Default Font" w:cs="Times New Roman"/>
          <w:color w:val="000000" w:themeColor="text1"/>
          <w:kern w:val="0"/>
          <w:sz w:val="36"/>
          <w:szCs w:val="36"/>
          <w14:ligatures w14:val="none"/>
        </w:rPr>
        <w:t>Surajmal</w:t>
      </w:r>
      <w:proofErr w:type="spellEnd"/>
      <w:r w:rsidRPr="00E77A1E">
        <w:rPr>
          <w:rFonts w:ascii="Default Font" w:eastAsia="Times New Roman" w:hAnsi="Default Font" w:cs="Times New Roman"/>
          <w:color w:val="000000" w:themeColor="text1"/>
          <w:kern w:val="0"/>
          <w:sz w:val="36"/>
          <w:szCs w:val="36"/>
          <w14:ligatures w14:val="none"/>
        </w:rPr>
        <w:t xml:space="preserve"> </w:t>
      </w:r>
      <w:proofErr w:type="spellStart"/>
      <w:r w:rsidRPr="00E77A1E">
        <w:rPr>
          <w:rFonts w:ascii="Default Font" w:eastAsia="Times New Roman" w:hAnsi="Default Font" w:cs="Times New Roman"/>
          <w:color w:val="000000" w:themeColor="text1"/>
          <w:kern w:val="0"/>
          <w:sz w:val="36"/>
          <w:szCs w:val="36"/>
          <w14:ligatures w14:val="none"/>
        </w:rPr>
        <w:t>Parsuram</w:t>
      </w:r>
      <w:proofErr w:type="spellEnd"/>
      <w:r w:rsidRPr="00E77A1E">
        <w:rPr>
          <w:rFonts w:ascii="Default Font" w:eastAsia="Times New Roman" w:hAnsi="Default Font" w:cs="Times New Roman"/>
          <w:color w:val="000000" w:themeColor="text1"/>
          <w:kern w:val="0"/>
          <w:sz w:val="36"/>
          <w:szCs w:val="36"/>
          <w14:ligatures w14:val="none"/>
        </w:rPr>
        <w:t xml:space="preserve"> Todi v. CIT </w:t>
      </w:r>
      <w:r w:rsidRPr="00E77A1E">
        <w:rPr>
          <w:rFonts w:ascii="Default Font" w:eastAsia="Times New Roman" w:hAnsi="Default Font" w:cs="Times New Roman"/>
          <w:b/>
          <w:bCs/>
          <w:color w:val="000000" w:themeColor="text1"/>
          <w:kern w:val="0"/>
          <w:sz w:val="36"/>
          <w:szCs w:val="36"/>
          <w:u w:val="single"/>
          <w14:ligatures w14:val="none"/>
        </w:rPr>
        <w:t>[1996] (IT) 518 (GAUHATI)</w:t>
      </w:r>
      <w:r w:rsidRPr="00E77A1E">
        <w:rPr>
          <w:rFonts w:ascii="Default Font" w:eastAsia="Times New Roman" w:hAnsi="Default Font" w:cs="Times New Roman"/>
          <w:color w:val="000000" w:themeColor="text1"/>
          <w:kern w:val="0"/>
          <w:sz w:val="36"/>
          <w:szCs w:val="36"/>
          <w14:ligatures w14:val="none"/>
        </w:rPr>
        <w:t xml:space="preserve">, the </w:t>
      </w:r>
      <w:proofErr w:type="spellStart"/>
      <w:r w:rsidRPr="00E77A1E">
        <w:rPr>
          <w:rFonts w:ascii="Default Font" w:eastAsia="Times New Roman" w:hAnsi="Default Font" w:cs="Times New Roman"/>
          <w:color w:val="000000" w:themeColor="text1"/>
          <w:kern w:val="0"/>
          <w:sz w:val="36"/>
          <w:szCs w:val="36"/>
          <w14:ligatures w14:val="none"/>
        </w:rPr>
        <w:t>Gauhati</w:t>
      </w:r>
      <w:proofErr w:type="spellEnd"/>
      <w:r w:rsidRPr="00E77A1E">
        <w:rPr>
          <w:rFonts w:ascii="Default Font" w:eastAsia="Times New Roman" w:hAnsi="Default Font" w:cs="Times New Roman"/>
          <w:color w:val="000000" w:themeColor="text1"/>
          <w:kern w:val="0"/>
          <w:sz w:val="36"/>
          <w:szCs w:val="36"/>
          <w14:ligatures w14:val="none"/>
        </w:rPr>
        <w:t xml:space="preserve"> High Court has held that when a person commits an offence by not maintaining books of accounts as contemplated by </w:t>
      </w:r>
      <w:r w:rsidRPr="00E77A1E">
        <w:rPr>
          <w:rFonts w:ascii="Default Font" w:eastAsia="Times New Roman" w:hAnsi="Default Font" w:cs="Times New Roman"/>
          <w:b/>
          <w:bCs/>
          <w:color w:val="000000" w:themeColor="text1"/>
          <w:kern w:val="0"/>
          <w:sz w:val="36"/>
          <w:szCs w:val="36"/>
          <w:u w:val="single"/>
          <w14:ligatures w14:val="none"/>
        </w:rPr>
        <w:t>section 44AA</w:t>
      </w:r>
      <w:r w:rsidRPr="00E77A1E">
        <w:rPr>
          <w:rFonts w:ascii="Default Font" w:eastAsia="Times New Roman" w:hAnsi="Default Font" w:cs="Times New Roman"/>
          <w:color w:val="000000" w:themeColor="text1"/>
          <w:kern w:val="0"/>
          <w:sz w:val="36"/>
          <w:szCs w:val="36"/>
          <w14:ligatures w14:val="none"/>
        </w:rPr>
        <w:t>, the offence is complete and after that there can be no possibility of any offence as contemplated by </w:t>
      </w:r>
      <w:r w:rsidRPr="00E77A1E">
        <w:rPr>
          <w:rFonts w:ascii="Default Font" w:eastAsia="Times New Roman" w:hAnsi="Default Font" w:cs="Times New Roman"/>
          <w:b/>
          <w:bCs/>
          <w:color w:val="000000" w:themeColor="text1"/>
          <w:kern w:val="0"/>
          <w:sz w:val="36"/>
          <w:szCs w:val="36"/>
          <w:u w:val="single"/>
          <w14:ligatures w14:val="none"/>
        </w:rPr>
        <w:t>section 44AB</w:t>
      </w:r>
      <w:r w:rsidRPr="00E77A1E">
        <w:rPr>
          <w:rFonts w:ascii="Default Font" w:eastAsia="Times New Roman" w:hAnsi="Default Font" w:cs="Times New Roman"/>
          <w:color w:val="000000" w:themeColor="text1"/>
          <w:kern w:val="0"/>
          <w:sz w:val="36"/>
          <w:szCs w:val="36"/>
          <w14:ligatures w14:val="none"/>
        </w:rPr>
        <w:t> and, therefore, the imposition of penalty under </w:t>
      </w:r>
      <w:r w:rsidRPr="00E77A1E">
        <w:rPr>
          <w:rFonts w:ascii="Default Font" w:eastAsia="Times New Roman" w:hAnsi="Default Font" w:cs="Times New Roman"/>
          <w:b/>
          <w:bCs/>
          <w:color w:val="000000" w:themeColor="text1"/>
          <w:kern w:val="0"/>
          <w:sz w:val="36"/>
          <w:szCs w:val="36"/>
          <w:u w:val="single"/>
          <w14:ligatures w14:val="none"/>
        </w:rPr>
        <w:t>section 271B</w:t>
      </w:r>
      <w:r w:rsidRPr="00E77A1E">
        <w:rPr>
          <w:rFonts w:ascii="Default Font" w:eastAsia="Times New Roman" w:hAnsi="Default Font" w:cs="Times New Roman"/>
          <w:color w:val="000000" w:themeColor="text1"/>
          <w:kern w:val="0"/>
          <w:sz w:val="36"/>
          <w:szCs w:val="36"/>
          <w14:ligatures w14:val="none"/>
        </w:rPr>
        <w:t> is erroneous. Therefore, in this case, the Assessing Officer is not justified in levying penalty under </w:t>
      </w:r>
      <w:r w:rsidRPr="00E77A1E">
        <w:rPr>
          <w:rFonts w:ascii="Default Font" w:eastAsia="Times New Roman" w:hAnsi="Default Font" w:cs="Times New Roman"/>
          <w:b/>
          <w:bCs/>
          <w:color w:val="000000" w:themeColor="text1"/>
          <w:kern w:val="0"/>
          <w:sz w:val="36"/>
          <w:szCs w:val="36"/>
          <w:u w:val="single"/>
          <w14:ligatures w14:val="none"/>
        </w:rPr>
        <w:t>section 271B</w:t>
      </w:r>
      <w:r w:rsidRPr="00E77A1E">
        <w:rPr>
          <w:rFonts w:ascii="Default Font" w:eastAsia="Times New Roman" w:hAnsi="Default Font" w:cs="Times New Roman"/>
          <w:color w:val="000000" w:themeColor="text1"/>
          <w:kern w:val="0"/>
          <w:sz w:val="36"/>
          <w:szCs w:val="36"/>
          <w14:ligatures w14:val="none"/>
        </w:rPr>
        <w:t>. No books of accounts maintained – No Penalty under </w:t>
      </w:r>
      <w:r w:rsidRPr="00E77A1E">
        <w:rPr>
          <w:rFonts w:ascii="Default Font" w:eastAsia="Times New Roman" w:hAnsi="Default Font" w:cs="Times New Roman"/>
          <w:b/>
          <w:bCs/>
          <w:color w:val="000000" w:themeColor="text1"/>
          <w:kern w:val="0"/>
          <w:sz w:val="36"/>
          <w:szCs w:val="36"/>
          <w:u w:val="single"/>
          <w14:ligatures w14:val="none"/>
        </w:rPr>
        <w:t>section 271B</w:t>
      </w:r>
      <w:r w:rsidRPr="00E77A1E">
        <w:rPr>
          <w:rFonts w:ascii="Default Font" w:eastAsia="Times New Roman" w:hAnsi="Default Font" w:cs="Times New Roman"/>
          <w:color w:val="000000" w:themeColor="text1"/>
          <w:kern w:val="0"/>
          <w:sz w:val="36"/>
          <w:szCs w:val="36"/>
          <w14:ligatures w14:val="none"/>
        </w:rPr>
        <w:t> for Failure to get its audited</w:t>
      </w:r>
    </w:p>
    <w:p w14:paraId="65741F41" w14:textId="7FA4C7A4" w:rsidR="00B06CFB" w:rsidRPr="00E77A1E" w:rsidRDefault="00B06CFB" w:rsidP="00B06CFB">
      <w:pPr>
        <w:spacing w:after="150" w:line="408" w:lineRule="atLeast"/>
        <w:rPr>
          <w:rFonts w:ascii="Default Font" w:eastAsia="Times New Roman" w:hAnsi="Default Font" w:cs="Times New Roman"/>
          <w:color w:val="000000" w:themeColor="text1"/>
          <w:kern w:val="0"/>
          <w:sz w:val="36"/>
          <w:szCs w:val="36"/>
          <w14:ligatures w14:val="none"/>
        </w:rPr>
      </w:pPr>
      <w:r w:rsidRPr="00E77A1E">
        <w:rPr>
          <w:rFonts w:ascii="Default Font" w:eastAsia="Times New Roman" w:hAnsi="Default Font" w:cs="Times New Roman"/>
          <w:color w:val="000000" w:themeColor="text1"/>
          <w:kern w:val="0"/>
          <w:sz w:val="36"/>
          <w:szCs w:val="36"/>
          <w14:ligatures w14:val="none"/>
        </w:rPr>
        <w:t>Delhi ITAT deletes penalty levied </w:t>
      </w:r>
      <w:r w:rsidRPr="00E77A1E">
        <w:rPr>
          <w:rFonts w:ascii="Default Font" w:eastAsia="Times New Roman" w:hAnsi="Default Font" w:cs="Times New Roman"/>
          <w:b/>
          <w:bCs/>
          <w:color w:val="000000" w:themeColor="text1"/>
          <w:kern w:val="0"/>
          <w:sz w:val="36"/>
          <w:szCs w:val="36"/>
          <w:u w:val="single"/>
          <w14:ligatures w14:val="none"/>
        </w:rPr>
        <w:t>u/s.271B</w:t>
      </w:r>
      <w:r w:rsidRPr="00E77A1E">
        <w:rPr>
          <w:rFonts w:ascii="Default Font" w:eastAsia="Times New Roman" w:hAnsi="Default Font" w:cs="Times New Roman"/>
          <w:color w:val="000000" w:themeColor="text1"/>
          <w:kern w:val="0"/>
          <w:sz w:val="36"/>
          <w:szCs w:val="36"/>
          <w14:ligatures w14:val="none"/>
        </w:rPr>
        <w:t xml:space="preserve"> on </w:t>
      </w:r>
      <w:proofErr w:type="spellStart"/>
      <w:r w:rsidRPr="00E77A1E">
        <w:rPr>
          <w:rFonts w:ascii="Default Font" w:eastAsia="Times New Roman" w:hAnsi="Default Font" w:cs="Times New Roman"/>
          <w:color w:val="000000" w:themeColor="text1"/>
          <w:kern w:val="0"/>
          <w:sz w:val="36"/>
          <w:szCs w:val="36"/>
          <w14:ligatures w14:val="none"/>
        </w:rPr>
        <w:t>assessee</w:t>
      </w:r>
      <w:proofErr w:type="spellEnd"/>
      <w:r w:rsidRPr="00E77A1E">
        <w:rPr>
          <w:rFonts w:ascii="Default Font" w:eastAsia="Times New Roman" w:hAnsi="Default Font" w:cs="Times New Roman"/>
          <w:color w:val="000000" w:themeColor="text1"/>
          <w:kern w:val="0"/>
          <w:sz w:val="36"/>
          <w:szCs w:val="36"/>
          <w14:ligatures w14:val="none"/>
        </w:rPr>
        <w:t xml:space="preserve"> in the case of Sh. Mohit Garg </w:t>
      </w:r>
      <w:r w:rsidRPr="00E77A1E">
        <w:rPr>
          <w:rFonts w:ascii="Default Font" w:eastAsia="Times New Roman" w:hAnsi="Default Font" w:cs="Times New Roman"/>
          <w:b/>
          <w:bCs/>
          <w:color w:val="000000" w:themeColor="text1"/>
          <w:kern w:val="0"/>
          <w:sz w:val="36"/>
          <w:szCs w:val="36"/>
          <w:u w:val="single"/>
          <w14:ligatures w14:val="none"/>
        </w:rPr>
        <w:t>[2020] (IT) 511 (ITAT-DELHI)</w:t>
      </w:r>
      <w:r w:rsidRPr="00E77A1E">
        <w:rPr>
          <w:rFonts w:ascii="Default Font" w:eastAsia="Times New Roman" w:hAnsi="Default Font" w:cs="Times New Roman"/>
          <w:color w:val="000000" w:themeColor="text1"/>
          <w:kern w:val="0"/>
          <w:sz w:val="36"/>
          <w:szCs w:val="36"/>
          <w14:ligatures w14:val="none"/>
        </w:rPr>
        <w:t> individual for failure to get the accounts audited </w:t>
      </w:r>
      <w:r w:rsidRPr="00E77A1E">
        <w:rPr>
          <w:rFonts w:ascii="Default Font" w:eastAsia="Times New Roman" w:hAnsi="Default Font" w:cs="Times New Roman"/>
          <w:b/>
          <w:bCs/>
          <w:color w:val="000000" w:themeColor="text1"/>
          <w:kern w:val="0"/>
          <w:sz w:val="36"/>
          <w:szCs w:val="36"/>
          <w:u w:val="single"/>
          <w14:ligatures w14:val="none"/>
        </w:rPr>
        <w:t>u/s.44AB</w:t>
      </w:r>
      <w:r w:rsidRPr="00E77A1E">
        <w:rPr>
          <w:rFonts w:ascii="Default Font" w:eastAsia="Times New Roman" w:hAnsi="Default Font" w:cs="Times New Roman"/>
          <w:color w:val="000000" w:themeColor="text1"/>
          <w:kern w:val="0"/>
          <w:sz w:val="36"/>
          <w:szCs w:val="36"/>
          <w14:ligatures w14:val="none"/>
        </w:rPr>
        <w:t> for AY 2012-13. HELD If a person has not maintained the books of accounts, the question of audit does not arise.”; Rules that the infraction of </w:t>
      </w:r>
      <w:r w:rsidRPr="00E77A1E">
        <w:rPr>
          <w:rFonts w:ascii="Default Font" w:eastAsia="Times New Roman" w:hAnsi="Default Font" w:cs="Times New Roman"/>
          <w:b/>
          <w:bCs/>
          <w:color w:val="000000" w:themeColor="text1"/>
          <w:kern w:val="0"/>
          <w:sz w:val="36"/>
          <w:szCs w:val="36"/>
          <w:u w:val="single"/>
          <w14:ligatures w14:val="none"/>
        </w:rPr>
        <w:t>Sec.44AB</w:t>
      </w:r>
      <w:r w:rsidRPr="00E77A1E">
        <w:rPr>
          <w:rFonts w:ascii="Default Font" w:eastAsia="Times New Roman" w:hAnsi="Default Font" w:cs="Times New Roman"/>
          <w:color w:val="000000" w:themeColor="text1"/>
          <w:kern w:val="0"/>
          <w:sz w:val="36"/>
          <w:szCs w:val="36"/>
          <w14:ligatures w14:val="none"/>
        </w:rPr>
        <w:t xml:space="preserve"> gets attracted only when the </w:t>
      </w:r>
      <w:proofErr w:type="spellStart"/>
      <w:r w:rsidRPr="00E77A1E">
        <w:rPr>
          <w:rFonts w:ascii="Default Font" w:eastAsia="Times New Roman" w:hAnsi="Default Font" w:cs="Times New Roman"/>
          <w:color w:val="000000" w:themeColor="text1"/>
          <w:kern w:val="0"/>
          <w:sz w:val="36"/>
          <w:szCs w:val="36"/>
          <w14:ligatures w14:val="none"/>
        </w:rPr>
        <w:t>assessee</w:t>
      </w:r>
      <w:proofErr w:type="spellEnd"/>
      <w:r w:rsidRPr="00E77A1E">
        <w:rPr>
          <w:rFonts w:ascii="Default Font" w:eastAsia="Times New Roman" w:hAnsi="Default Font" w:cs="Times New Roman"/>
          <w:color w:val="000000" w:themeColor="text1"/>
          <w:kern w:val="0"/>
          <w:sz w:val="36"/>
          <w:szCs w:val="36"/>
          <w14:ligatures w14:val="none"/>
        </w:rPr>
        <w:t xml:space="preserve"> maintains the books of accounts but fail to get them audited, holds that penalty for non-maintenance of books of accounts has already been rightly levied, hence the offence has already been taken note of and the only recourse is to levy penalty </w:t>
      </w:r>
      <w:r w:rsidRPr="00E77A1E">
        <w:rPr>
          <w:rFonts w:ascii="Default Font" w:eastAsia="Times New Roman" w:hAnsi="Default Font" w:cs="Times New Roman"/>
          <w:b/>
          <w:bCs/>
          <w:color w:val="000000" w:themeColor="text1"/>
          <w:kern w:val="0"/>
          <w:sz w:val="36"/>
          <w:szCs w:val="36"/>
          <w:u w:val="single"/>
          <w14:ligatures w14:val="none"/>
        </w:rPr>
        <w:t>U/s 271A</w:t>
      </w:r>
      <w:r w:rsidRPr="00E77A1E">
        <w:rPr>
          <w:rFonts w:ascii="Default Font" w:eastAsia="Times New Roman" w:hAnsi="Default Font" w:cs="Times New Roman"/>
          <w:color w:val="000000" w:themeColor="text1"/>
          <w:kern w:val="0"/>
          <w:sz w:val="36"/>
          <w:szCs w:val="36"/>
          <w14:ligatures w14:val="none"/>
        </w:rPr>
        <w:t> for non-compliance of </w:t>
      </w:r>
      <w:r w:rsidRPr="00E77A1E">
        <w:rPr>
          <w:rFonts w:ascii="Default Font" w:eastAsia="Times New Roman" w:hAnsi="Default Font" w:cs="Times New Roman"/>
          <w:b/>
          <w:bCs/>
          <w:color w:val="000000" w:themeColor="text1"/>
          <w:kern w:val="0"/>
          <w:sz w:val="36"/>
          <w:szCs w:val="36"/>
          <w:u w:val="single"/>
          <w14:ligatures w14:val="none"/>
        </w:rPr>
        <w:t>Sec.44AA</w:t>
      </w:r>
      <w:r w:rsidRPr="00E77A1E">
        <w:rPr>
          <w:rFonts w:ascii="Default Font" w:eastAsia="Times New Roman" w:hAnsi="Default Font" w:cs="Times New Roman"/>
          <w:color w:val="000000" w:themeColor="text1"/>
          <w:kern w:val="0"/>
          <w:sz w:val="36"/>
          <w:szCs w:val="36"/>
          <w14:ligatures w14:val="none"/>
        </w:rPr>
        <w:t>.</w:t>
      </w:r>
    </w:p>
    <w:p w14:paraId="32DFE325" w14:textId="77777777" w:rsidR="00B06CFB" w:rsidRPr="00E77A1E" w:rsidRDefault="00B06CFB" w:rsidP="00B06CFB">
      <w:pPr>
        <w:spacing w:after="150" w:line="408" w:lineRule="atLeast"/>
        <w:rPr>
          <w:rFonts w:ascii="Default Font" w:eastAsia="Times New Roman" w:hAnsi="Default Font" w:cs="Times New Roman"/>
          <w:color w:val="000000" w:themeColor="text1"/>
          <w:kern w:val="0"/>
          <w:sz w:val="36"/>
          <w:szCs w:val="36"/>
          <w14:ligatures w14:val="none"/>
        </w:rPr>
      </w:pPr>
      <w:r w:rsidRPr="00E77A1E">
        <w:rPr>
          <w:rFonts w:ascii="Default Font" w:eastAsia="Times New Roman" w:hAnsi="Default Font" w:cs="Times New Roman"/>
          <w:color w:val="000000" w:themeColor="text1"/>
          <w:kern w:val="0"/>
          <w:sz w:val="36"/>
          <w:szCs w:val="36"/>
          <w14:ligatures w14:val="none"/>
        </w:rPr>
        <w:t>In the above background, we would like to explain the situation and circumstances under which we failed to get our accounts audited.</w:t>
      </w:r>
    </w:p>
    <w:p w14:paraId="5219D6CF" w14:textId="77777777" w:rsidR="00B06CFB" w:rsidRPr="00E77A1E" w:rsidRDefault="00B06CFB" w:rsidP="00B06CFB">
      <w:pPr>
        <w:spacing w:after="150" w:line="408" w:lineRule="atLeast"/>
        <w:rPr>
          <w:rFonts w:ascii="Default Font" w:eastAsia="Times New Roman" w:hAnsi="Default Font" w:cs="Times New Roman"/>
          <w:color w:val="000000" w:themeColor="text1"/>
          <w:kern w:val="0"/>
          <w:sz w:val="36"/>
          <w:szCs w:val="36"/>
          <w14:ligatures w14:val="none"/>
        </w:rPr>
      </w:pPr>
      <w:r w:rsidRPr="00E77A1E">
        <w:rPr>
          <w:rFonts w:ascii="Default Font" w:eastAsia="Times New Roman" w:hAnsi="Default Font" w:cs="Times New Roman"/>
          <w:b/>
          <w:bCs/>
          <w:i/>
          <w:iCs/>
          <w:color w:val="000000" w:themeColor="text1"/>
          <w:kern w:val="0"/>
          <w:sz w:val="36"/>
          <w:szCs w:val="36"/>
          <w14:ligatures w14:val="none"/>
        </w:rPr>
        <w:t>[Explain the Unavoidable Circumstances: Describe the situation or events that led to the inability to get the accounts audited. This could include but is not limited to illness or incapacitation of key personnel, sudden changes in business circumstances, natural disasters, or any other unforeseen circumstances that rendered compliance with the statutory requirement impossible.]</w:t>
      </w:r>
    </w:p>
    <w:p w14:paraId="4452B145" w14:textId="77777777" w:rsidR="00B06CFB" w:rsidRPr="00E77A1E" w:rsidRDefault="00B06CFB" w:rsidP="00B06CFB">
      <w:pPr>
        <w:spacing w:after="150" w:line="408" w:lineRule="atLeast"/>
        <w:rPr>
          <w:rFonts w:ascii="Default Font" w:eastAsia="Times New Roman" w:hAnsi="Default Font" w:cs="Times New Roman"/>
          <w:color w:val="000000" w:themeColor="text1"/>
          <w:kern w:val="0"/>
          <w:sz w:val="36"/>
          <w:szCs w:val="36"/>
          <w14:ligatures w14:val="none"/>
        </w:rPr>
      </w:pPr>
      <w:r w:rsidRPr="00E77A1E">
        <w:rPr>
          <w:rFonts w:ascii="Default Font" w:eastAsia="Times New Roman" w:hAnsi="Default Font" w:cs="Times New Roman"/>
          <w:color w:val="000000" w:themeColor="text1"/>
          <w:kern w:val="0"/>
          <w:sz w:val="36"/>
          <w:szCs w:val="36"/>
          <w14:ligatures w14:val="none"/>
        </w:rPr>
        <w:t>Furthermore, we assure you that steps are being taken to rectify the situation and ensure compliance with the provisions of the Income Tax Act in the future. We understand the importance of conducting audits as mandated by law and are committed to fulfilling our obligations.</w:t>
      </w:r>
    </w:p>
    <w:p w14:paraId="33677763" w14:textId="77777777" w:rsidR="00B06CFB" w:rsidRPr="00E77A1E" w:rsidRDefault="00B06CFB" w:rsidP="00B06CFB">
      <w:pPr>
        <w:spacing w:after="150" w:line="408" w:lineRule="atLeast"/>
        <w:rPr>
          <w:rFonts w:ascii="Default Font" w:eastAsia="Times New Roman" w:hAnsi="Default Font" w:cs="Times New Roman"/>
          <w:color w:val="000000" w:themeColor="text1"/>
          <w:kern w:val="0"/>
          <w:sz w:val="36"/>
          <w:szCs w:val="36"/>
          <w14:ligatures w14:val="none"/>
        </w:rPr>
      </w:pPr>
      <w:r w:rsidRPr="00E77A1E">
        <w:rPr>
          <w:rFonts w:ascii="Default Font" w:eastAsia="Times New Roman" w:hAnsi="Default Font" w:cs="Times New Roman"/>
          <w:color w:val="000000" w:themeColor="text1"/>
          <w:kern w:val="0"/>
          <w:sz w:val="36"/>
          <w:szCs w:val="36"/>
          <w14:ligatures w14:val="none"/>
        </w:rPr>
        <w:t>In light of the aforementioned circumstances, we kindly request your understanding and consideration in this matter. We are prepared to cooperate fully with any further inquiries or requirements from the Income Tax Department to resolve this issue promptly and request to drop the proceedings.</w:t>
      </w:r>
    </w:p>
    <w:p w14:paraId="235BEA35" w14:textId="77777777" w:rsidR="00B06CFB" w:rsidRPr="00E77A1E" w:rsidRDefault="00B06CFB" w:rsidP="00B06CFB">
      <w:pPr>
        <w:spacing w:after="150" w:line="408" w:lineRule="atLeast"/>
        <w:rPr>
          <w:rFonts w:ascii="Default Font" w:eastAsia="Times New Roman" w:hAnsi="Default Font" w:cs="Times New Roman"/>
          <w:color w:val="000000" w:themeColor="text1"/>
          <w:kern w:val="0"/>
          <w:sz w:val="36"/>
          <w:szCs w:val="36"/>
          <w14:ligatures w14:val="none"/>
        </w:rPr>
      </w:pPr>
      <w:r w:rsidRPr="00E77A1E">
        <w:rPr>
          <w:rFonts w:ascii="Default Font" w:eastAsia="Times New Roman" w:hAnsi="Default Font" w:cs="Times New Roman"/>
          <w:color w:val="000000" w:themeColor="text1"/>
          <w:kern w:val="0"/>
          <w:sz w:val="36"/>
          <w:szCs w:val="36"/>
          <w14:ligatures w14:val="none"/>
        </w:rPr>
        <w:t>Please let us know if there are any additional documents or information required from our end to assist in the resolution of this matter. We remain available for any discussions or meetings deemed necessary.</w:t>
      </w:r>
    </w:p>
    <w:p w14:paraId="1834B38C" w14:textId="77777777" w:rsidR="00B06CFB" w:rsidRPr="00E77A1E" w:rsidRDefault="00B06CFB" w:rsidP="00B06CFB">
      <w:pPr>
        <w:spacing w:after="150" w:line="408" w:lineRule="atLeast"/>
        <w:rPr>
          <w:rFonts w:ascii="Default Font" w:eastAsia="Times New Roman" w:hAnsi="Default Font" w:cs="Times New Roman"/>
          <w:color w:val="000000" w:themeColor="text1"/>
          <w:kern w:val="0"/>
          <w:sz w:val="36"/>
          <w:szCs w:val="36"/>
          <w14:ligatures w14:val="none"/>
        </w:rPr>
      </w:pPr>
      <w:r w:rsidRPr="00E77A1E">
        <w:rPr>
          <w:rFonts w:ascii="Default Font" w:eastAsia="Times New Roman" w:hAnsi="Default Font" w:cs="Times New Roman"/>
          <w:color w:val="000000" w:themeColor="text1"/>
          <w:kern w:val="0"/>
          <w:sz w:val="36"/>
          <w:szCs w:val="36"/>
          <w14:ligatures w14:val="none"/>
        </w:rPr>
        <w:t>Thank you for your attention to this matter.</w:t>
      </w:r>
    </w:p>
    <w:p w14:paraId="38D8AF7E" w14:textId="77777777" w:rsidR="00B06CFB" w:rsidRPr="00E77A1E" w:rsidRDefault="00B06CFB" w:rsidP="00B06CFB">
      <w:pPr>
        <w:spacing w:after="150" w:line="408" w:lineRule="atLeast"/>
        <w:rPr>
          <w:rFonts w:ascii="Default Font" w:eastAsia="Times New Roman" w:hAnsi="Default Font" w:cs="Times New Roman"/>
          <w:color w:val="000000" w:themeColor="text1"/>
          <w:kern w:val="0"/>
          <w:sz w:val="36"/>
          <w:szCs w:val="36"/>
          <w14:ligatures w14:val="none"/>
        </w:rPr>
      </w:pPr>
      <w:r w:rsidRPr="00E77A1E">
        <w:rPr>
          <w:rFonts w:ascii="Default Font" w:eastAsia="Times New Roman" w:hAnsi="Default Font" w:cs="Times New Roman"/>
          <w:color w:val="000000" w:themeColor="text1"/>
          <w:kern w:val="0"/>
          <w:sz w:val="36"/>
          <w:szCs w:val="36"/>
          <w14:ligatures w14:val="none"/>
        </w:rPr>
        <w:t>Yours sincerely,</w:t>
      </w:r>
    </w:p>
    <w:p w14:paraId="6BD14000" w14:textId="77777777" w:rsidR="00B06CFB" w:rsidRPr="00E77A1E" w:rsidRDefault="00B06CFB" w:rsidP="00B06CFB">
      <w:pPr>
        <w:spacing w:after="150" w:line="408" w:lineRule="atLeast"/>
        <w:rPr>
          <w:rFonts w:ascii="Default Font" w:eastAsia="Times New Roman" w:hAnsi="Default Font" w:cs="Times New Roman"/>
          <w:color w:val="000000" w:themeColor="text1"/>
          <w:kern w:val="0"/>
          <w:sz w:val="36"/>
          <w:szCs w:val="36"/>
          <w14:ligatures w14:val="none"/>
        </w:rPr>
      </w:pPr>
      <w:r w:rsidRPr="00E77A1E">
        <w:rPr>
          <w:rFonts w:ascii="Default Font" w:eastAsia="Times New Roman" w:hAnsi="Default Font" w:cs="Times New Roman"/>
          <w:color w:val="000000" w:themeColor="text1"/>
          <w:kern w:val="0"/>
          <w:sz w:val="36"/>
          <w:szCs w:val="36"/>
          <w14:ligatures w14:val="none"/>
        </w:rPr>
        <w:t>[Your Name]</w:t>
      </w:r>
    </w:p>
    <w:p w14:paraId="6CA3A4A9" w14:textId="3CB5868A" w:rsidR="005237F3" w:rsidRPr="00E77A1E" w:rsidRDefault="00B06CFB" w:rsidP="00B06CFB">
      <w:pPr>
        <w:rPr>
          <w:color w:val="000000" w:themeColor="text1"/>
        </w:rPr>
      </w:pPr>
      <w:r w:rsidRPr="00E77A1E">
        <w:rPr>
          <w:rFonts w:ascii="Default Font" w:eastAsia="Times New Roman" w:hAnsi="Default Font" w:cs="Times New Roman"/>
          <w:color w:val="000000" w:themeColor="text1"/>
          <w:kern w:val="0"/>
          <w:sz w:val="36"/>
          <w:szCs w:val="36"/>
          <w14:ligatures w14:val="none"/>
        </w:rPr>
        <w:t>[Your Position/Title]</w:t>
      </w:r>
    </w:p>
    <w:sectPr w:rsidR="005237F3" w:rsidRPr="00E77A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fault Font">
    <w:altName w:val="Cambri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6CFB"/>
    <w:rsid w:val="00031CAE"/>
    <w:rsid w:val="001240CB"/>
    <w:rsid w:val="00447B58"/>
    <w:rsid w:val="005237F3"/>
    <w:rsid w:val="008658A0"/>
    <w:rsid w:val="00B06CFB"/>
    <w:rsid w:val="00E77A1E"/>
    <w:rsid w:val="00E949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F0A63C"/>
  <w15:chartTrackingRefBased/>
  <w15:docId w15:val="{354FA735-9393-40AA-891F-D947B7F69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06CF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06CF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06CF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06CF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06CF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06CF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06CF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06CF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06CF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6CF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06CF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06CF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06CF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06CF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06C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06C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06C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06CFB"/>
    <w:rPr>
      <w:rFonts w:eastAsiaTheme="majorEastAsia" w:cstheme="majorBidi"/>
      <w:color w:val="272727" w:themeColor="text1" w:themeTint="D8"/>
    </w:rPr>
  </w:style>
  <w:style w:type="paragraph" w:styleId="Title">
    <w:name w:val="Title"/>
    <w:basedOn w:val="Normal"/>
    <w:next w:val="Normal"/>
    <w:link w:val="TitleChar"/>
    <w:uiPriority w:val="10"/>
    <w:qFormat/>
    <w:rsid w:val="00B06C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6C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06C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06C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06CFB"/>
    <w:pPr>
      <w:spacing w:before="160"/>
      <w:jc w:val="center"/>
    </w:pPr>
    <w:rPr>
      <w:i/>
      <w:iCs/>
      <w:color w:val="404040" w:themeColor="text1" w:themeTint="BF"/>
    </w:rPr>
  </w:style>
  <w:style w:type="character" w:customStyle="1" w:styleId="QuoteChar">
    <w:name w:val="Quote Char"/>
    <w:basedOn w:val="DefaultParagraphFont"/>
    <w:link w:val="Quote"/>
    <w:uiPriority w:val="29"/>
    <w:rsid w:val="00B06CFB"/>
    <w:rPr>
      <w:i/>
      <w:iCs/>
      <w:color w:val="404040" w:themeColor="text1" w:themeTint="BF"/>
    </w:rPr>
  </w:style>
  <w:style w:type="paragraph" w:styleId="ListParagraph">
    <w:name w:val="List Paragraph"/>
    <w:basedOn w:val="Normal"/>
    <w:uiPriority w:val="34"/>
    <w:qFormat/>
    <w:rsid w:val="00B06CFB"/>
    <w:pPr>
      <w:ind w:left="720"/>
      <w:contextualSpacing/>
    </w:pPr>
  </w:style>
  <w:style w:type="character" w:styleId="IntenseEmphasis">
    <w:name w:val="Intense Emphasis"/>
    <w:basedOn w:val="DefaultParagraphFont"/>
    <w:uiPriority w:val="21"/>
    <w:qFormat/>
    <w:rsid w:val="00B06CFB"/>
    <w:rPr>
      <w:i/>
      <w:iCs/>
      <w:color w:val="2F5496" w:themeColor="accent1" w:themeShade="BF"/>
    </w:rPr>
  </w:style>
  <w:style w:type="paragraph" w:styleId="IntenseQuote">
    <w:name w:val="Intense Quote"/>
    <w:basedOn w:val="Normal"/>
    <w:next w:val="Normal"/>
    <w:link w:val="IntenseQuoteChar"/>
    <w:uiPriority w:val="30"/>
    <w:qFormat/>
    <w:rsid w:val="00B06CF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06CFB"/>
    <w:rPr>
      <w:i/>
      <w:iCs/>
      <w:color w:val="2F5496" w:themeColor="accent1" w:themeShade="BF"/>
    </w:rPr>
  </w:style>
  <w:style w:type="character" w:styleId="IntenseReference">
    <w:name w:val="Intense Reference"/>
    <w:basedOn w:val="DefaultParagraphFont"/>
    <w:uiPriority w:val="32"/>
    <w:qFormat/>
    <w:rsid w:val="00B06CFB"/>
    <w:rPr>
      <w:b/>
      <w:bCs/>
      <w:smallCaps/>
      <w:color w:val="2F5496" w:themeColor="accent1" w:themeShade="BF"/>
      <w:spacing w:val="5"/>
    </w:rPr>
  </w:style>
  <w:style w:type="paragraph" w:styleId="NormalWeb">
    <w:name w:val="Normal (Web)"/>
    <w:basedOn w:val="Normal"/>
    <w:uiPriority w:val="99"/>
    <w:semiHidden/>
    <w:unhideWhenUsed/>
    <w:rsid w:val="00B06CFB"/>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B06CFB"/>
    <w:rPr>
      <w:b/>
      <w:bCs/>
    </w:rPr>
  </w:style>
  <w:style w:type="character" w:styleId="Hyperlink">
    <w:name w:val="Hyperlink"/>
    <w:basedOn w:val="DefaultParagraphFont"/>
    <w:uiPriority w:val="99"/>
    <w:semiHidden/>
    <w:unhideWhenUsed/>
    <w:rsid w:val="00B06CFB"/>
    <w:rPr>
      <w:color w:val="0000FF"/>
      <w:u w:val="single"/>
    </w:rPr>
  </w:style>
  <w:style w:type="character" w:styleId="Emphasis">
    <w:name w:val="Emphasis"/>
    <w:basedOn w:val="DefaultParagraphFont"/>
    <w:uiPriority w:val="20"/>
    <w:qFormat/>
    <w:rsid w:val="00B06CF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1134</Words>
  <Characters>6468</Characters>
  <Application>Microsoft Office Word</Application>
  <DocSecurity>0</DocSecurity>
  <Lines>53</Lines>
  <Paragraphs>15</Paragraphs>
  <ScaleCrop>false</ScaleCrop>
  <Company/>
  <LinksUpToDate>false</LinksUpToDate>
  <CharactersWithSpaces>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2025-11-01T08:50:00Z</dcterms:created>
  <dcterms:modified xsi:type="dcterms:W3CDTF">2025-11-15T11:09:00Z</dcterms:modified>
</cp:coreProperties>
</file>