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ABCB" w14:textId="77777777" w:rsidR="0089464C" w:rsidRPr="0089464C" w:rsidRDefault="0089464C" w:rsidP="0089464C">
      <w:r w:rsidRPr="0089464C">
        <w:t>To,</w:t>
      </w:r>
      <w:r w:rsidRPr="0089464C">
        <w:br/>
        <w:t>The Assessing Officer,</w:t>
      </w:r>
      <w:r w:rsidRPr="0089464C">
        <w:br/>
        <w:t>-----------------------------,</w:t>
      </w:r>
      <w:r w:rsidRPr="0089464C">
        <w:br/>
        <w:t>Income Tax Department,</w:t>
      </w:r>
      <w:r w:rsidRPr="0089464C">
        <w:br/>
        <w:t>-----------------</w:t>
      </w:r>
    </w:p>
    <w:p w14:paraId="53DE59F2" w14:textId="77777777" w:rsidR="0089464C" w:rsidRPr="0089464C" w:rsidRDefault="0089464C" w:rsidP="0089464C">
      <w:r w:rsidRPr="0089464C">
        <w:rPr>
          <w:b/>
          <w:bCs/>
        </w:rPr>
        <w:t>Subject: Reply to Notice Regarding Scrutiny Proceedings under Section 147 for AY 2015-16</w:t>
      </w:r>
    </w:p>
    <w:p w14:paraId="142D7288" w14:textId="77777777" w:rsidR="0089464C" w:rsidRPr="0089464C" w:rsidRDefault="0089464C" w:rsidP="0089464C">
      <w:r w:rsidRPr="0089464C">
        <w:t>Respected Sir,</w:t>
      </w:r>
    </w:p>
    <w:p w14:paraId="2E8F882D" w14:textId="77777777" w:rsidR="0089464C" w:rsidRPr="0089464C" w:rsidRDefault="0089464C" w:rsidP="0089464C">
      <w:r w:rsidRPr="0089464C">
        <w:t>Reference:</w:t>
      </w:r>
      <w:r w:rsidRPr="0089464C">
        <w:br/>
        <w:t>PAN: [Your PAN]</w:t>
      </w:r>
      <w:r w:rsidRPr="0089464C">
        <w:br/>
        <w:t>Assessment Year: 2015-16</w:t>
      </w:r>
      <w:r w:rsidRPr="0089464C">
        <w:br/>
        <w:t>Notice u/s 148 dated: 25.04.2022</w:t>
      </w:r>
    </w:p>
    <w:p w14:paraId="5367E5BC" w14:textId="2FC78FC4" w:rsidR="0089464C" w:rsidRPr="0089464C" w:rsidRDefault="0089464C" w:rsidP="0089464C">
      <w:r w:rsidRPr="0089464C">
        <w:t>I am writing in response to the notice issued in relation to the scrutiny proceedings under </w:t>
      </w:r>
      <w:r w:rsidRPr="0089464C">
        <w:rPr>
          <w:b/>
          <w:bCs/>
        </w:rPr>
        <w:t>Section 147</w:t>
      </w:r>
      <w:r w:rsidRPr="0089464C">
        <w:t> of the Income Tax Act, 1961 for the Assessment Year (AY) 2015-16.</w:t>
      </w:r>
    </w:p>
    <w:p w14:paraId="53E550C3" w14:textId="60126D58" w:rsidR="0089464C" w:rsidRPr="0089464C" w:rsidRDefault="0089464C" w:rsidP="0089464C">
      <w:r w:rsidRPr="0089464C">
        <w:rPr>
          <w:b/>
          <w:bCs/>
        </w:rPr>
        <w:t>Submission of Return in Response to Notice u/s 148:</w:t>
      </w:r>
    </w:p>
    <w:p w14:paraId="1F581F29" w14:textId="1E31D58C" w:rsidR="0089464C" w:rsidRPr="0089464C" w:rsidRDefault="0089464C" w:rsidP="0089464C">
      <w:r w:rsidRPr="0089464C">
        <w:t>In compliance with the notice issued under </w:t>
      </w:r>
      <w:r w:rsidRPr="0089464C">
        <w:rPr>
          <w:b/>
          <w:bCs/>
        </w:rPr>
        <w:t>Section 148</w:t>
      </w:r>
      <w:r w:rsidRPr="0089464C">
        <w:t> dated 25.04.2022, we have already filed the return of income for AY 2015-16. The return was filed on [Date of Filing], reflecting all income, including rental income, interest income, and relevant property transactions, as per the provisions of the Income Tax Act.</w:t>
      </w:r>
    </w:p>
    <w:p w14:paraId="12B024F7" w14:textId="77777777" w:rsidR="0089464C" w:rsidRPr="0089464C" w:rsidRDefault="0089464C" w:rsidP="0089464C">
      <w:r w:rsidRPr="0089464C">
        <w:rPr>
          <w:b/>
          <w:bCs/>
        </w:rPr>
        <w:t>Compliance with Notices:</w:t>
      </w:r>
    </w:p>
    <w:p w14:paraId="0A86CCA2" w14:textId="77777777" w:rsidR="0089464C" w:rsidRPr="0089464C" w:rsidRDefault="0089464C" w:rsidP="0089464C">
      <w:r w:rsidRPr="0089464C">
        <w:t>We would like to bring to your kind attention that we have fully cooperated with the proceedings and filed the return as required. We request that the assessment be made based on the return filed, and we be afforded an opportunity to be heard before any conclusion is drawn regarding the alleged non-compliance or any additions to income.</w:t>
      </w:r>
    </w:p>
    <w:p w14:paraId="70651F77" w14:textId="77777777" w:rsidR="0089464C" w:rsidRPr="0089464C" w:rsidRDefault="0089464C" w:rsidP="0089464C">
      <w:r w:rsidRPr="0089464C">
        <w:rPr>
          <w:b/>
          <w:bCs/>
        </w:rPr>
        <w:t>Addressing Specific Queries:</w:t>
      </w:r>
    </w:p>
    <w:p w14:paraId="72751668" w14:textId="77777777" w:rsidR="0089464C" w:rsidRPr="0089464C" w:rsidRDefault="0089464C" w:rsidP="0089464C">
      <w:pPr>
        <w:numPr>
          <w:ilvl w:val="0"/>
          <w:numId w:val="1"/>
        </w:numPr>
      </w:pPr>
      <w:r w:rsidRPr="0089464C">
        <w:rPr>
          <w:b/>
          <w:bCs/>
        </w:rPr>
        <w:t>Rental Income from M/s Maersk Global Service Centre (India) Pvt Ltd</w:t>
      </w:r>
      <w:r w:rsidRPr="0089464C">
        <w:t>:</w:t>
      </w:r>
      <w:r w:rsidRPr="0089464C">
        <w:br/>
        <w:t>The rental income of Rs.3,87,450/- from M/s Maersk Global Service Centre (India) Pvt Ltd has already been offered for taxation in the return filed. Kindly consider this income as disclosed in the return and adjust the same accordingly.</w:t>
      </w:r>
    </w:p>
    <w:p w14:paraId="10E98F7E" w14:textId="77777777" w:rsidR="0089464C" w:rsidRPr="0089464C" w:rsidRDefault="0089464C" w:rsidP="0089464C">
      <w:pPr>
        <w:numPr>
          <w:ilvl w:val="0"/>
          <w:numId w:val="1"/>
        </w:numPr>
      </w:pPr>
      <w:r w:rsidRPr="0089464C">
        <w:rPr>
          <w:b/>
          <w:bCs/>
        </w:rPr>
        <w:t>Interest Income from Bank</w:t>
      </w:r>
      <w:r w:rsidRPr="0089464C">
        <w:t>:</w:t>
      </w:r>
      <w:r w:rsidRPr="0089464C">
        <w:br/>
        <w:t xml:space="preserve">The interest income of </w:t>
      </w:r>
      <w:proofErr w:type="spellStart"/>
      <w:r w:rsidRPr="0089464C">
        <w:t>Rs.XXX</w:t>
      </w:r>
      <w:proofErr w:type="spellEnd"/>
      <w:r w:rsidRPr="0089464C">
        <w:t>/- from the bank has been declared in the return filed for the relevant year. Appropriate disclosures have been made under "Income from Other Sources." </w:t>
      </w:r>
    </w:p>
    <w:p w14:paraId="6B32840D" w14:textId="77777777" w:rsidR="0089464C" w:rsidRPr="0089464C" w:rsidRDefault="0089464C" w:rsidP="0089464C">
      <w:pPr>
        <w:numPr>
          <w:ilvl w:val="0"/>
          <w:numId w:val="1"/>
        </w:numPr>
      </w:pPr>
      <w:r w:rsidRPr="0089464C">
        <w:rPr>
          <w:b/>
          <w:bCs/>
        </w:rPr>
        <w:lastRenderedPageBreak/>
        <w:t>Purchase of Immovable Properties</w:t>
      </w:r>
      <w:r w:rsidRPr="0089464C">
        <w:t>:</w:t>
      </w:r>
      <w:r w:rsidRPr="0089464C">
        <w:br/>
        <w:t>Regarding the two immovable properties purchased during the Financial Year 2014-15, we have provided complete details in the return, including the payments made and the source of funds used for the purchases. These transactions are legitimate, and the source of income for the payments has been duly explained in the return. </w:t>
      </w:r>
    </w:p>
    <w:p w14:paraId="0C00D82B" w14:textId="77777777" w:rsidR="0089464C" w:rsidRPr="0089464C" w:rsidRDefault="0089464C" w:rsidP="0089464C">
      <w:r w:rsidRPr="0089464C">
        <w:rPr>
          <w:b/>
          <w:bCs/>
        </w:rPr>
        <w:t>Request:</w:t>
      </w:r>
    </w:p>
    <w:p w14:paraId="17719D66" w14:textId="45646E03" w:rsidR="0089464C" w:rsidRPr="0089464C" w:rsidRDefault="0089464C" w:rsidP="0089464C">
      <w:r w:rsidRPr="0089464C">
        <w:t>We request your good office to kindly consider the return of income filed in response to the notice under </w:t>
      </w:r>
      <w:r w:rsidRPr="0089464C">
        <w:rPr>
          <w:b/>
          <w:bCs/>
        </w:rPr>
        <w:t>Section 148</w:t>
      </w:r>
      <w:r w:rsidRPr="0089464C">
        <w:t> and complete the assessment based on the said return. Additionally, we request that a reasonable opportunity to be heard be afforded before making any additions or adjustments.</w:t>
      </w:r>
    </w:p>
    <w:p w14:paraId="7CB0193C" w14:textId="77777777" w:rsidR="0089464C" w:rsidRPr="0089464C" w:rsidRDefault="0089464C" w:rsidP="0089464C">
      <w:r w:rsidRPr="0089464C">
        <w:t>We are available to provide any further information or clarification as required to assist in the completion of the assessment proceedings.</w:t>
      </w:r>
    </w:p>
    <w:p w14:paraId="0AC50212" w14:textId="77777777" w:rsidR="0089464C" w:rsidRPr="0089464C" w:rsidRDefault="0089464C" w:rsidP="0089464C">
      <w:r w:rsidRPr="0089464C">
        <w:t>Thank you for your understanding and cooperation.</w:t>
      </w:r>
    </w:p>
    <w:p w14:paraId="42ED15F9" w14:textId="77777777" w:rsidR="0089464C" w:rsidRPr="0089464C" w:rsidRDefault="0089464C" w:rsidP="0089464C">
      <w:r w:rsidRPr="0089464C">
        <w:t>Yours sincerely,</w:t>
      </w:r>
      <w:r w:rsidRPr="0089464C">
        <w:br/>
        <w:t>[Your Name]</w:t>
      </w:r>
    </w:p>
    <w:p w14:paraId="5DA28ED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5171D"/>
    <w:multiLevelType w:val="multilevel"/>
    <w:tmpl w:val="D730E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023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4C"/>
    <w:rsid w:val="00031CAE"/>
    <w:rsid w:val="00312F74"/>
    <w:rsid w:val="00447B58"/>
    <w:rsid w:val="005237F3"/>
    <w:rsid w:val="0089464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034F"/>
  <w15:chartTrackingRefBased/>
  <w15:docId w15:val="{4781D6C2-2023-46D3-84AE-AEC55E68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64C"/>
    <w:rPr>
      <w:rFonts w:eastAsiaTheme="majorEastAsia" w:cstheme="majorBidi"/>
      <w:color w:val="272727" w:themeColor="text1" w:themeTint="D8"/>
    </w:rPr>
  </w:style>
  <w:style w:type="paragraph" w:styleId="Title">
    <w:name w:val="Title"/>
    <w:basedOn w:val="Normal"/>
    <w:next w:val="Normal"/>
    <w:link w:val="TitleChar"/>
    <w:uiPriority w:val="10"/>
    <w:qFormat/>
    <w:rsid w:val="00894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64C"/>
    <w:pPr>
      <w:spacing w:before="160"/>
      <w:jc w:val="center"/>
    </w:pPr>
    <w:rPr>
      <w:i/>
      <w:iCs/>
      <w:color w:val="404040" w:themeColor="text1" w:themeTint="BF"/>
    </w:rPr>
  </w:style>
  <w:style w:type="character" w:customStyle="1" w:styleId="QuoteChar">
    <w:name w:val="Quote Char"/>
    <w:basedOn w:val="DefaultParagraphFont"/>
    <w:link w:val="Quote"/>
    <w:uiPriority w:val="29"/>
    <w:rsid w:val="0089464C"/>
    <w:rPr>
      <w:i/>
      <w:iCs/>
      <w:color w:val="404040" w:themeColor="text1" w:themeTint="BF"/>
    </w:rPr>
  </w:style>
  <w:style w:type="paragraph" w:styleId="ListParagraph">
    <w:name w:val="List Paragraph"/>
    <w:basedOn w:val="Normal"/>
    <w:uiPriority w:val="34"/>
    <w:qFormat/>
    <w:rsid w:val="0089464C"/>
    <w:pPr>
      <w:ind w:left="720"/>
      <w:contextualSpacing/>
    </w:pPr>
  </w:style>
  <w:style w:type="character" w:styleId="IntenseEmphasis">
    <w:name w:val="Intense Emphasis"/>
    <w:basedOn w:val="DefaultParagraphFont"/>
    <w:uiPriority w:val="21"/>
    <w:qFormat/>
    <w:rsid w:val="0089464C"/>
    <w:rPr>
      <w:i/>
      <w:iCs/>
      <w:color w:val="2F5496" w:themeColor="accent1" w:themeShade="BF"/>
    </w:rPr>
  </w:style>
  <w:style w:type="paragraph" w:styleId="IntenseQuote">
    <w:name w:val="Intense Quote"/>
    <w:basedOn w:val="Normal"/>
    <w:next w:val="Normal"/>
    <w:link w:val="IntenseQuoteChar"/>
    <w:uiPriority w:val="30"/>
    <w:qFormat/>
    <w:rsid w:val="00894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64C"/>
    <w:rPr>
      <w:i/>
      <w:iCs/>
      <w:color w:val="2F5496" w:themeColor="accent1" w:themeShade="BF"/>
    </w:rPr>
  </w:style>
  <w:style w:type="character" w:styleId="IntenseReference">
    <w:name w:val="Intense Reference"/>
    <w:basedOn w:val="DefaultParagraphFont"/>
    <w:uiPriority w:val="32"/>
    <w:qFormat/>
    <w:rsid w:val="0089464C"/>
    <w:rPr>
      <w:b/>
      <w:bCs/>
      <w:smallCaps/>
      <w:color w:val="2F5496" w:themeColor="accent1" w:themeShade="BF"/>
      <w:spacing w:val="5"/>
    </w:rPr>
  </w:style>
  <w:style w:type="character" w:styleId="Hyperlink">
    <w:name w:val="Hyperlink"/>
    <w:basedOn w:val="DefaultParagraphFont"/>
    <w:uiPriority w:val="99"/>
    <w:unhideWhenUsed/>
    <w:rsid w:val="0089464C"/>
    <w:rPr>
      <w:color w:val="0563C1" w:themeColor="hyperlink"/>
      <w:u w:val="single"/>
    </w:rPr>
  </w:style>
  <w:style w:type="character" w:styleId="UnresolvedMention">
    <w:name w:val="Unresolved Mention"/>
    <w:basedOn w:val="DefaultParagraphFont"/>
    <w:uiPriority w:val="99"/>
    <w:semiHidden/>
    <w:unhideWhenUsed/>
    <w:rsid w:val="0089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2025-11-01T09:13:00Z</dcterms:created>
  <dcterms:modified xsi:type="dcterms:W3CDTF">2025-11-01T09:15:00Z</dcterms:modified>
</cp:coreProperties>
</file>