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5A6E" w14:textId="77777777" w:rsidR="00E737FC" w:rsidRPr="00E737FC" w:rsidRDefault="00E737FC" w:rsidP="00E737FC">
      <w:r w:rsidRPr="00E737FC">
        <w:rPr>
          <w:b/>
          <w:bCs/>
        </w:rPr>
        <w:t xml:space="preserve">Reply to Notice Under Section 144(2): Inspection Report Not Made Available to </w:t>
      </w:r>
      <w:proofErr w:type="spellStart"/>
      <w:r w:rsidRPr="00E737FC">
        <w:rPr>
          <w:b/>
          <w:bCs/>
        </w:rPr>
        <w:t>Assessee</w:t>
      </w:r>
      <w:proofErr w:type="spellEnd"/>
      <w:r w:rsidRPr="00E737FC">
        <w:br/>
        <w:t>To</w:t>
      </w:r>
      <w:r w:rsidRPr="00E737FC">
        <w:br/>
        <w:t>The Assessing Officer</w:t>
      </w:r>
      <w:r w:rsidRPr="00E737FC">
        <w:br/>
        <w:t>National E-assessment Centre (</w:t>
      </w:r>
      <w:proofErr w:type="spellStart"/>
      <w:r w:rsidRPr="00E737FC">
        <w:t>NeAC</w:t>
      </w:r>
      <w:proofErr w:type="spellEnd"/>
      <w:r w:rsidRPr="00E737FC">
        <w:t>)</w:t>
      </w:r>
      <w:r w:rsidRPr="00E737FC">
        <w:br/>
        <w:t>.........................................</w:t>
      </w:r>
    </w:p>
    <w:p w14:paraId="5A57E721" w14:textId="77777777" w:rsidR="00E737FC" w:rsidRPr="00E737FC" w:rsidRDefault="00E737FC" w:rsidP="00E737FC">
      <w:r w:rsidRPr="00E737FC">
        <w:rPr>
          <w:b/>
          <w:bCs/>
        </w:rPr>
        <w:t>Sub.:</w:t>
      </w:r>
      <w:r w:rsidRPr="00E737FC">
        <w:t> </w:t>
      </w:r>
      <w:proofErr w:type="gramStart"/>
      <w:r w:rsidRPr="00E737FC">
        <w:t>Your  notice</w:t>
      </w:r>
      <w:proofErr w:type="gramEnd"/>
      <w:r w:rsidRPr="00E737FC">
        <w:t xml:space="preserve"> dated .................... under section 144 in the case of M/s………………….</w:t>
      </w:r>
    </w:p>
    <w:p w14:paraId="794ACD87" w14:textId="77777777" w:rsidR="00E737FC" w:rsidRPr="00E737FC" w:rsidRDefault="00E737FC" w:rsidP="00E737FC">
      <w:r w:rsidRPr="00E737FC">
        <w:t>Dear Sir,</w:t>
      </w:r>
    </w:p>
    <w:p w14:paraId="45BBAD80" w14:textId="77777777" w:rsidR="00E737FC" w:rsidRPr="00E737FC" w:rsidRDefault="00E737FC" w:rsidP="00E737FC">
      <w:r w:rsidRPr="00E737FC">
        <w:t xml:space="preserve">Kindly refer to your notice dated ................... under section 144(1) Seeking to make best judgment assessment of the </w:t>
      </w:r>
      <w:proofErr w:type="spellStart"/>
      <w:r w:rsidRPr="00E737FC">
        <w:t>assessee</w:t>
      </w:r>
      <w:proofErr w:type="spellEnd"/>
      <w:r w:rsidRPr="00E737FC">
        <w:t xml:space="preserve"> based on the entries found in records of M/s. ......................................</w:t>
      </w:r>
    </w:p>
    <w:p w14:paraId="4BFBF246" w14:textId="77777777" w:rsidR="00E737FC" w:rsidRPr="00E737FC" w:rsidRDefault="00E737FC" w:rsidP="00E737FC">
      <w:r w:rsidRPr="00E737FC">
        <w:t xml:space="preserve">It is submitted that there is no Corroborative evidence available to substantiate such addition. Further, in P.J. Philip v. State of Kerala (1993) 201 ITR 591 (Ker), the best Judgment assessment was found to be based on an inspection report. It was not made available to the </w:t>
      </w:r>
      <w:proofErr w:type="spellStart"/>
      <w:r w:rsidRPr="00E737FC">
        <w:t>assessee</w:t>
      </w:r>
      <w:proofErr w:type="spellEnd"/>
      <w:r w:rsidRPr="00E737FC">
        <w:t xml:space="preserve"> and the contents of the report had not been discussed either by the assessing authority or by the appellate authority or by the Tribunal. In this view of the matter the proposed assessment would be bad in law,</w:t>
      </w:r>
    </w:p>
    <w:p w14:paraId="1B8A3B0D" w14:textId="77777777" w:rsidR="00E737FC" w:rsidRPr="00E737FC" w:rsidRDefault="00E737FC" w:rsidP="00E737FC">
      <w:r w:rsidRPr="00E737FC">
        <w:t>Therefore, you are requested to kindly drop the above proceeding.</w:t>
      </w:r>
    </w:p>
    <w:p w14:paraId="21083079" w14:textId="77777777" w:rsidR="00E737FC" w:rsidRPr="00E737FC" w:rsidRDefault="00E737FC" w:rsidP="00E737FC">
      <w:r w:rsidRPr="00E737FC">
        <w:t>Thanking you</w:t>
      </w:r>
      <w:r w:rsidRPr="00E737FC">
        <w:br/>
        <w:t>Yours faithfully</w:t>
      </w:r>
      <w:r w:rsidRPr="00E737FC">
        <w:br/>
        <w:t>For ............................</w:t>
      </w:r>
      <w:r w:rsidRPr="00E737FC">
        <w:br/>
        <w:t>[</w:t>
      </w:r>
      <w:proofErr w:type="spellStart"/>
      <w:r w:rsidRPr="00E737FC">
        <w:t>Authorised</w:t>
      </w:r>
      <w:proofErr w:type="spellEnd"/>
      <w:r w:rsidRPr="00E737FC">
        <w:t xml:space="preserve"> Representative]</w:t>
      </w:r>
      <w:r w:rsidRPr="00E737FC">
        <w:br/>
      </w:r>
      <w:proofErr w:type="gramStart"/>
      <w:r w:rsidRPr="00E737FC">
        <w:t>Date :</w:t>
      </w:r>
      <w:proofErr w:type="gramEnd"/>
      <w:r w:rsidRPr="00E737FC">
        <w:t xml:space="preserve"> .......................</w:t>
      </w:r>
      <w:r w:rsidRPr="00E737FC">
        <w:br/>
      </w:r>
      <w:proofErr w:type="gramStart"/>
      <w:r w:rsidRPr="00E737FC">
        <w:t>Place :</w:t>
      </w:r>
      <w:proofErr w:type="gramEnd"/>
      <w:r w:rsidRPr="00E737FC">
        <w:t xml:space="preserve"> .......................</w:t>
      </w:r>
    </w:p>
    <w:p w14:paraId="5BD7C46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FC"/>
    <w:rsid w:val="00031CAE"/>
    <w:rsid w:val="00447B58"/>
    <w:rsid w:val="00510534"/>
    <w:rsid w:val="005237F3"/>
    <w:rsid w:val="00E737F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7B76"/>
  <w15:chartTrackingRefBased/>
  <w15:docId w15:val="{877CAF77-DBFE-4DF6-99CD-9C5EB453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7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7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7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7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7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7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7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7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7FC"/>
    <w:rPr>
      <w:rFonts w:eastAsiaTheme="majorEastAsia" w:cstheme="majorBidi"/>
      <w:color w:val="272727" w:themeColor="text1" w:themeTint="D8"/>
    </w:rPr>
  </w:style>
  <w:style w:type="paragraph" w:styleId="Title">
    <w:name w:val="Title"/>
    <w:basedOn w:val="Normal"/>
    <w:next w:val="Normal"/>
    <w:link w:val="TitleChar"/>
    <w:uiPriority w:val="10"/>
    <w:qFormat/>
    <w:rsid w:val="00E73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7FC"/>
    <w:pPr>
      <w:spacing w:before="160"/>
      <w:jc w:val="center"/>
    </w:pPr>
    <w:rPr>
      <w:i/>
      <w:iCs/>
      <w:color w:val="404040" w:themeColor="text1" w:themeTint="BF"/>
    </w:rPr>
  </w:style>
  <w:style w:type="character" w:customStyle="1" w:styleId="QuoteChar">
    <w:name w:val="Quote Char"/>
    <w:basedOn w:val="DefaultParagraphFont"/>
    <w:link w:val="Quote"/>
    <w:uiPriority w:val="29"/>
    <w:rsid w:val="00E737FC"/>
    <w:rPr>
      <w:i/>
      <w:iCs/>
      <w:color w:val="404040" w:themeColor="text1" w:themeTint="BF"/>
    </w:rPr>
  </w:style>
  <w:style w:type="paragraph" w:styleId="ListParagraph">
    <w:name w:val="List Paragraph"/>
    <w:basedOn w:val="Normal"/>
    <w:uiPriority w:val="34"/>
    <w:qFormat/>
    <w:rsid w:val="00E737FC"/>
    <w:pPr>
      <w:ind w:left="720"/>
      <w:contextualSpacing/>
    </w:pPr>
  </w:style>
  <w:style w:type="character" w:styleId="IntenseEmphasis">
    <w:name w:val="Intense Emphasis"/>
    <w:basedOn w:val="DefaultParagraphFont"/>
    <w:uiPriority w:val="21"/>
    <w:qFormat/>
    <w:rsid w:val="00E737FC"/>
    <w:rPr>
      <w:i/>
      <w:iCs/>
      <w:color w:val="2F5496" w:themeColor="accent1" w:themeShade="BF"/>
    </w:rPr>
  </w:style>
  <w:style w:type="paragraph" w:styleId="IntenseQuote">
    <w:name w:val="Intense Quote"/>
    <w:basedOn w:val="Normal"/>
    <w:next w:val="Normal"/>
    <w:link w:val="IntenseQuoteChar"/>
    <w:uiPriority w:val="30"/>
    <w:qFormat/>
    <w:rsid w:val="00E73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7FC"/>
    <w:rPr>
      <w:i/>
      <w:iCs/>
      <w:color w:val="2F5496" w:themeColor="accent1" w:themeShade="BF"/>
    </w:rPr>
  </w:style>
  <w:style w:type="character" w:styleId="IntenseReference">
    <w:name w:val="Intense Reference"/>
    <w:basedOn w:val="DefaultParagraphFont"/>
    <w:uiPriority w:val="32"/>
    <w:qFormat/>
    <w:rsid w:val="00E73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2025-10-31T09:47:00Z</dcterms:created>
  <dcterms:modified xsi:type="dcterms:W3CDTF">2025-10-31T09:49:00Z</dcterms:modified>
</cp:coreProperties>
</file>